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DEBC" w14:textId="77777777" w:rsidR="00142E80" w:rsidRDefault="00717F4C">
      <w:pPr>
        <w:spacing w:beforeLines="50" w:before="156" w:afterLines="50" w:after="156" w:line="440" w:lineRule="exact"/>
        <w:jc w:val="center"/>
        <w:rPr>
          <w:rFonts w:ascii="宋体" w:eastAsia="宋体" w:hAnsi="宋体"/>
          <w:b/>
          <w:bCs/>
          <w:sz w:val="32"/>
          <w:szCs w:val="28"/>
        </w:rPr>
      </w:pPr>
      <w:r>
        <w:rPr>
          <w:rFonts w:ascii="宋体" w:eastAsia="宋体" w:hAnsi="宋体"/>
          <w:b/>
          <w:bCs/>
          <w:sz w:val="32"/>
          <w:szCs w:val="28"/>
        </w:rPr>
        <w:t>《新结构经济学刊》投稿须知</w:t>
      </w:r>
    </w:p>
    <w:p w14:paraId="28F6FC49" w14:textId="3D0CFDD4" w:rsidR="00142E80" w:rsidRDefault="00717F4C" w:rsidP="00717F4C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《新结构经济学刊》是</w:t>
      </w:r>
      <w:r>
        <w:rPr>
          <w:rFonts w:ascii="宋体" w:eastAsia="宋体" w:hAnsi="宋体" w:hint="eastAsia"/>
          <w:sz w:val="28"/>
          <w:szCs w:val="28"/>
        </w:rPr>
        <w:t>服务于新结构经济学理论深化与学科建设的专业学术期刊。本刊</w:t>
      </w:r>
      <w:r>
        <w:rPr>
          <w:rFonts w:ascii="宋体" w:eastAsia="宋体" w:hAnsi="宋体"/>
          <w:sz w:val="28"/>
          <w:szCs w:val="28"/>
        </w:rPr>
        <w:t>秉持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立足中国、面向世界、扎根实践、守正创新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的办刊理念，</w:t>
      </w:r>
      <w:r>
        <w:rPr>
          <w:rFonts w:ascii="宋体" w:eastAsia="宋体" w:hAnsi="宋体" w:hint="eastAsia"/>
          <w:sz w:val="28"/>
          <w:szCs w:val="28"/>
        </w:rPr>
        <w:t>分设“范式与方法”</w:t>
      </w:r>
      <w:r>
        <w:rPr>
          <w:rFonts w:ascii="宋体" w:eastAsia="宋体" w:hAnsi="宋体" w:hint="eastAsia"/>
          <w:sz w:val="28"/>
          <w:szCs w:val="28"/>
        </w:rPr>
        <w:t>“理论与实证”</w:t>
      </w:r>
      <w:r>
        <w:rPr>
          <w:rFonts w:ascii="宋体" w:eastAsia="宋体" w:hAnsi="宋体" w:hint="eastAsia"/>
          <w:sz w:val="28"/>
          <w:szCs w:val="28"/>
        </w:rPr>
        <w:t>“案例研究”</w:t>
      </w:r>
      <w:r>
        <w:rPr>
          <w:rFonts w:ascii="宋体" w:eastAsia="宋体" w:hAnsi="宋体" w:hint="eastAsia"/>
          <w:sz w:val="28"/>
          <w:szCs w:val="28"/>
        </w:rPr>
        <w:t>“洞见与思考”四大栏目。</w:t>
      </w:r>
      <w:r>
        <w:rPr>
          <w:rFonts w:ascii="宋体" w:eastAsia="宋体" w:hAnsi="宋体"/>
          <w:sz w:val="28"/>
          <w:szCs w:val="28"/>
        </w:rPr>
        <w:t>本刊采用网上系统投稿与审稿，作者请在</w:t>
      </w:r>
      <w:r>
        <w:rPr>
          <w:rFonts w:ascii="宋体" w:eastAsia="宋体" w:hAnsi="宋体" w:hint="eastAsia"/>
          <w:sz w:val="28"/>
          <w:szCs w:val="28"/>
        </w:rPr>
        <w:t>官方投稿平台（</w:t>
      </w:r>
      <w:r>
        <w:rPr>
          <w:rFonts w:ascii="宋体" w:eastAsia="宋体" w:hAnsi="宋体"/>
          <w:sz w:val="28"/>
          <w:szCs w:val="28"/>
        </w:rPr>
        <w:t>ht</w:t>
      </w:r>
      <w:r>
        <w:rPr>
          <w:rFonts w:ascii="宋体" w:eastAsia="宋体" w:hAnsi="宋体" w:hint="eastAsia"/>
          <w:sz w:val="28"/>
          <w:szCs w:val="28"/>
        </w:rPr>
        <w:t>t</w:t>
      </w:r>
      <w:r>
        <w:rPr>
          <w:rFonts w:ascii="宋体" w:eastAsia="宋体" w:hAnsi="宋体"/>
          <w:sz w:val="28"/>
          <w:szCs w:val="28"/>
        </w:rPr>
        <w:t>ps://xjgjjxk.portal.founderss.cn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注册，并按提示及要求投稿，具体要求如下：</w:t>
      </w:r>
    </w:p>
    <w:p w14:paraId="19A27283" w14:textId="77777777" w:rsidR="00142E80" w:rsidRPr="00717F4C" w:rsidRDefault="00717F4C" w:rsidP="00717F4C">
      <w:pPr>
        <w:spacing w:line="44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17F4C">
        <w:rPr>
          <w:rFonts w:ascii="宋体" w:eastAsia="宋体" w:hAnsi="宋体"/>
          <w:b/>
          <w:bCs/>
          <w:sz w:val="28"/>
          <w:szCs w:val="28"/>
        </w:rPr>
        <w:t>一、投稿范围与学术要求</w:t>
      </w:r>
    </w:p>
    <w:p w14:paraId="57B059DF" w14:textId="367283A9" w:rsidR="00142E80" w:rsidRDefault="00717F4C" w:rsidP="00717F4C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本刊接收新结构经济学及相关领域的原创学术成果，稿件</w:t>
      </w:r>
      <w:r>
        <w:rPr>
          <w:rFonts w:ascii="宋体" w:eastAsia="宋体" w:hAnsi="宋体" w:hint="eastAsia"/>
          <w:sz w:val="28"/>
          <w:szCs w:val="28"/>
        </w:rPr>
        <w:t>须</w:t>
      </w:r>
      <w:r>
        <w:rPr>
          <w:rFonts w:ascii="宋体" w:eastAsia="宋体" w:hAnsi="宋体"/>
          <w:sz w:val="28"/>
          <w:szCs w:val="28"/>
        </w:rPr>
        <w:t>具备明确的学术创新点、严谨的研究设计与清晰的文献价值。</w:t>
      </w:r>
    </w:p>
    <w:p w14:paraId="62F314E0" w14:textId="77777777" w:rsidR="00142E80" w:rsidRPr="00717F4C" w:rsidRDefault="00717F4C" w:rsidP="00717F4C">
      <w:pPr>
        <w:spacing w:line="44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17F4C">
        <w:rPr>
          <w:rFonts w:ascii="宋体" w:eastAsia="宋体" w:hAnsi="宋体"/>
          <w:b/>
          <w:bCs/>
          <w:sz w:val="28"/>
          <w:szCs w:val="28"/>
        </w:rPr>
        <w:t>二、原创性与署名规范</w:t>
      </w:r>
    </w:p>
    <w:p w14:paraId="2274C10D" w14:textId="77777777" w:rsidR="00142E80" w:rsidRDefault="00717F4C" w:rsidP="00717F4C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投稿须为未正式发表的原创论文，严禁一稿多投、抄袭剽窃、数据造假等学术不端行为。所有</w:t>
      </w:r>
      <w:r>
        <w:rPr>
          <w:rFonts w:ascii="宋体" w:eastAsia="宋体" w:hAnsi="宋体" w:hint="eastAsia"/>
          <w:sz w:val="28"/>
          <w:szCs w:val="28"/>
        </w:rPr>
        <w:t>署名</w:t>
      </w:r>
      <w:r>
        <w:rPr>
          <w:rFonts w:ascii="宋体" w:eastAsia="宋体" w:hAnsi="宋体"/>
          <w:sz w:val="28"/>
          <w:szCs w:val="28"/>
        </w:rPr>
        <w:t>作者均</w:t>
      </w:r>
      <w:r>
        <w:rPr>
          <w:rFonts w:ascii="宋体" w:eastAsia="宋体" w:hAnsi="宋体" w:hint="eastAsia"/>
          <w:sz w:val="28"/>
          <w:szCs w:val="28"/>
        </w:rPr>
        <w:t>应</w:t>
      </w:r>
      <w:r>
        <w:rPr>
          <w:rFonts w:ascii="宋体" w:eastAsia="宋体" w:hAnsi="宋体"/>
          <w:sz w:val="28"/>
          <w:szCs w:val="28"/>
        </w:rPr>
        <w:t>对文章有实质性贡献，投稿前确认署名顺序无争议，稿件录用后署名及通信作者信息不予变更。</w:t>
      </w:r>
    </w:p>
    <w:p w14:paraId="741EC3DF" w14:textId="77777777" w:rsidR="00142E80" w:rsidRPr="00717F4C" w:rsidRDefault="00717F4C" w:rsidP="00717F4C">
      <w:pPr>
        <w:spacing w:line="44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17F4C">
        <w:rPr>
          <w:rFonts w:ascii="宋体" w:eastAsia="宋体" w:hAnsi="宋体"/>
          <w:b/>
          <w:bCs/>
          <w:sz w:val="28"/>
          <w:szCs w:val="28"/>
        </w:rPr>
        <w:t>三、稿件格式与匿名评审</w:t>
      </w:r>
    </w:p>
    <w:p w14:paraId="0A0860FD" w14:textId="77777777" w:rsidR="00142E80" w:rsidRDefault="00717F4C" w:rsidP="00717F4C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投稿应符合如下要求：</w:t>
      </w:r>
    </w:p>
    <w:p w14:paraId="05D62B41" w14:textId="280BBCF3" w:rsidR="00142E80" w:rsidRDefault="00717F4C" w:rsidP="00717F4C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稿件封面页应包括以下信息：（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）文章标题；（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）署名作者（不超过五位）的姓名、单位以及通信作者（限一位）的电话及电子邮件地址；（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）致谢及资助声明（如有）。</w:t>
      </w:r>
    </w:p>
    <w:p w14:paraId="0AF219AF" w14:textId="262F38D4" w:rsidR="00142E80" w:rsidRDefault="00717F4C" w:rsidP="00717F4C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本刊实行双向匿名评审，匿名稿件正文、摘要、脚注</w:t>
      </w:r>
      <w:r>
        <w:rPr>
          <w:rFonts w:ascii="宋体" w:eastAsia="宋体" w:hAnsi="宋体" w:hint="eastAsia"/>
          <w:sz w:val="28"/>
          <w:szCs w:val="28"/>
        </w:rPr>
        <w:t>中</w:t>
      </w:r>
      <w:r>
        <w:rPr>
          <w:rFonts w:ascii="宋体" w:eastAsia="宋体" w:hAnsi="宋体" w:hint="eastAsia"/>
          <w:sz w:val="28"/>
          <w:szCs w:val="28"/>
        </w:rPr>
        <w:t>不得包含作者姓名、单位、基金项目等身份信息。</w:t>
      </w:r>
    </w:p>
    <w:p w14:paraId="7C85AAB1" w14:textId="37A133FC" w:rsidR="00142E80" w:rsidRDefault="00717F4C" w:rsidP="00717F4C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稿件正文第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页应包括以下信息：（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）文章中文标题；（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）不超过</w:t>
      </w:r>
      <w:r>
        <w:rPr>
          <w:rFonts w:ascii="宋体" w:eastAsia="宋体" w:hAnsi="宋体" w:hint="eastAsia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字的中文摘要；（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个中文关键词；（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）文章英文标题；（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）署名作者及单位的英文；（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）不超过</w:t>
      </w:r>
      <w:r>
        <w:rPr>
          <w:rFonts w:ascii="宋体" w:eastAsia="宋体" w:hAnsi="宋体" w:hint="eastAsia"/>
          <w:sz w:val="28"/>
          <w:szCs w:val="28"/>
        </w:rPr>
        <w:t>100</w:t>
      </w:r>
      <w:r>
        <w:rPr>
          <w:rFonts w:ascii="宋体" w:eastAsia="宋体" w:hAnsi="宋体" w:hint="eastAsia"/>
          <w:sz w:val="28"/>
          <w:szCs w:val="28"/>
        </w:rPr>
        <w:t>个单词的英文摘要；（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个英文关键词；（</w:t>
      </w: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</w:t>
      </w:r>
      <w:r>
        <w:rPr>
          <w:rFonts w:ascii="宋体" w:eastAsia="宋体" w:hAnsi="宋体" w:hint="eastAsia"/>
          <w:sz w:val="28"/>
          <w:szCs w:val="28"/>
        </w:rPr>
        <w:t>JEL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 xml:space="preserve">Journal </w:t>
      </w:r>
      <w:r>
        <w:rPr>
          <w:rFonts w:ascii="宋体" w:eastAsia="宋体" w:hAnsi="宋体" w:hint="eastAsia"/>
          <w:sz w:val="28"/>
          <w:szCs w:val="28"/>
        </w:rPr>
        <w:t>of Economic Literature</w:t>
      </w:r>
      <w:r>
        <w:rPr>
          <w:rFonts w:ascii="宋体" w:eastAsia="宋体" w:hAnsi="宋体" w:hint="eastAsia"/>
          <w:sz w:val="28"/>
          <w:szCs w:val="28"/>
        </w:rPr>
        <w:t>）分类号。</w:t>
      </w:r>
    </w:p>
    <w:p w14:paraId="46A260F1" w14:textId="588F61E0" w:rsidR="00142E80" w:rsidRDefault="00717F4C" w:rsidP="00717F4C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稿件须是</w:t>
      </w:r>
      <w:r>
        <w:rPr>
          <w:rFonts w:ascii="宋体" w:eastAsia="宋体" w:hAnsi="宋体" w:hint="eastAsia"/>
          <w:sz w:val="28"/>
          <w:szCs w:val="28"/>
        </w:rPr>
        <w:t>DOC</w:t>
      </w:r>
      <w:r>
        <w:rPr>
          <w:rFonts w:ascii="宋体" w:eastAsia="宋体" w:hAnsi="宋体" w:hint="eastAsia"/>
          <w:sz w:val="28"/>
          <w:szCs w:val="28"/>
        </w:rPr>
        <w:t>或</w:t>
      </w:r>
      <w:r>
        <w:rPr>
          <w:rFonts w:ascii="宋体" w:eastAsia="宋体" w:hAnsi="宋体" w:hint="eastAsia"/>
          <w:sz w:val="28"/>
          <w:szCs w:val="28"/>
        </w:rPr>
        <w:t>DOCX</w:t>
      </w:r>
      <w:r>
        <w:rPr>
          <w:rFonts w:ascii="宋体" w:eastAsia="宋体" w:hAnsi="宋体" w:hint="eastAsia"/>
          <w:sz w:val="28"/>
          <w:szCs w:val="28"/>
        </w:rPr>
        <w:t>格式。稿件写作上应言简意赅，全文篇幅尽量不超过</w:t>
      </w:r>
      <w:r>
        <w:rPr>
          <w:rFonts w:ascii="宋体" w:eastAsia="宋体" w:hAnsi="宋体" w:hint="eastAsia"/>
          <w:sz w:val="28"/>
          <w:szCs w:val="28"/>
        </w:rPr>
        <w:t>15000</w:t>
      </w:r>
      <w:r>
        <w:rPr>
          <w:rFonts w:ascii="宋体" w:eastAsia="宋体" w:hAnsi="宋体" w:hint="eastAsia"/>
          <w:sz w:val="28"/>
          <w:szCs w:val="28"/>
        </w:rPr>
        <w:t>字。稿件正文以</w:t>
      </w:r>
      <w:r>
        <w:rPr>
          <w:rFonts w:ascii="宋体" w:eastAsia="宋体" w:hAnsi="宋体" w:hint="eastAsia"/>
          <w:sz w:val="28"/>
          <w:szCs w:val="28"/>
        </w:rPr>
        <w:t>1.5</w:t>
      </w:r>
      <w:r>
        <w:rPr>
          <w:rFonts w:ascii="宋体" w:eastAsia="宋体" w:hAnsi="宋体" w:hint="eastAsia"/>
          <w:sz w:val="28"/>
          <w:szCs w:val="28"/>
        </w:rPr>
        <w:t>倍行距排版，宋体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号字，并按顺序标注页码。</w:t>
      </w:r>
      <w:r>
        <w:rPr>
          <w:rFonts w:ascii="宋体" w:eastAsia="宋体" w:hAnsi="宋体"/>
          <w:sz w:val="28"/>
          <w:szCs w:val="28"/>
        </w:rPr>
        <w:t>标题、图表、公式连续编号，参考文献</w:t>
      </w:r>
      <w:r>
        <w:rPr>
          <w:rFonts w:ascii="宋体" w:eastAsia="宋体" w:hAnsi="宋体" w:hint="eastAsia"/>
          <w:sz w:val="28"/>
          <w:szCs w:val="28"/>
        </w:rPr>
        <w:t>准确</w:t>
      </w:r>
      <w:r>
        <w:rPr>
          <w:rFonts w:ascii="宋体" w:eastAsia="宋体" w:hAnsi="宋体"/>
          <w:sz w:val="28"/>
          <w:szCs w:val="28"/>
        </w:rPr>
        <w:t>规范标注。</w:t>
      </w:r>
    </w:p>
    <w:p w14:paraId="5F3AC907" w14:textId="240F149B" w:rsidR="00142E80" w:rsidRDefault="00717F4C" w:rsidP="00717F4C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稿件被录用后，作者须严格按照本刊统一体例对全文进行格式调整，具体要求详见本刊官网主页《</w:t>
      </w:r>
      <w:r>
        <w:rPr>
          <w:rFonts w:ascii="宋体" w:eastAsia="宋体" w:hAnsi="宋体" w:hint="eastAsia"/>
          <w:color w:val="000000"/>
          <w:szCs w:val="21"/>
          <w:shd w:val="clear" w:color="auto" w:fill="FFFFFF"/>
        </w:rPr>
        <w:t>〈</w:t>
      </w:r>
      <w:r>
        <w:rPr>
          <w:rFonts w:ascii="宋体" w:eastAsia="宋体" w:hAnsi="宋体" w:hint="eastAsia"/>
          <w:sz w:val="28"/>
          <w:szCs w:val="28"/>
        </w:rPr>
        <w:t>新结构经济学刊</w:t>
      </w:r>
      <w:r>
        <w:rPr>
          <w:rFonts w:ascii="宋体" w:eastAsia="宋体" w:hAnsi="宋体" w:hint="eastAsia"/>
          <w:color w:val="000000"/>
          <w:szCs w:val="21"/>
          <w:shd w:val="clear" w:color="auto" w:fill="FFFFFF"/>
        </w:rPr>
        <w:t>〉</w:t>
      </w:r>
      <w:r>
        <w:rPr>
          <w:rFonts w:ascii="宋体" w:eastAsia="宋体" w:hAnsi="宋体" w:hint="eastAsia"/>
          <w:sz w:val="28"/>
          <w:szCs w:val="28"/>
        </w:rPr>
        <w:t>投稿体例》。</w:t>
      </w:r>
    </w:p>
    <w:p w14:paraId="0801954C" w14:textId="77777777" w:rsidR="00142E80" w:rsidRPr="00717F4C" w:rsidRDefault="00717F4C" w:rsidP="00717F4C">
      <w:pPr>
        <w:spacing w:line="44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17F4C">
        <w:rPr>
          <w:rFonts w:ascii="宋体" w:eastAsia="宋体" w:hAnsi="宋体"/>
          <w:b/>
          <w:bCs/>
          <w:sz w:val="28"/>
          <w:szCs w:val="28"/>
        </w:rPr>
        <w:t>四、审稿流程与撤稿规则</w:t>
      </w:r>
    </w:p>
    <w:p w14:paraId="3FC92C8C" w14:textId="77777777" w:rsidR="00142E80" w:rsidRDefault="00717F4C" w:rsidP="00717F4C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审稿流程包括初审、外审、终审等环节，稿件修改、录用及退稿通知均通过邮件告知并在系统显示。稿件进入外审阶</w:t>
      </w:r>
      <w:r>
        <w:rPr>
          <w:rFonts w:ascii="宋体" w:eastAsia="宋体" w:hAnsi="宋体"/>
          <w:sz w:val="28"/>
          <w:szCs w:val="28"/>
        </w:rPr>
        <w:t>段后，不得随意撤稿；确需撤稿须提交全体作者签字的书面申请，经编辑部同意后方可办理。</w:t>
      </w:r>
    </w:p>
    <w:p w14:paraId="23BEC995" w14:textId="77777777" w:rsidR="00142E80" w:rsidRPr="00717F4C" w:rsidRDefault="00717F4C" w:rsidP="00717F4C">
      <w:pPr>
        <w:spacing w:line="44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17F4C">
        <w:rPr>
          <w:rFonts w:ascii="宋体" w:eastAsia="宋体" w:hAnsi="宋体"/>
          <w:b/>
          <w:bCs/>
          <w:sz w:val="28"/>
          <w:szCs w:val="28"/>
        </w:rPr>
        <w:t>五、附则说明</w:t>
      </w:r>
    </w:p>
    <w:p w14:paraId="694820FC" w14:textId="77777777" w:rsidR="00142E80" w:rsidRDefault="00717F4C" w:rsidP="00717F4C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本刊实行研究可复制性管理，实证类稿件须按本刊政策提交相关支撑材料；稿件录用后，作者须签署出版与版权转让承诺书，遵守本刊数据公开及版权管理规定。本刊不收取任何版面费与审稿费，</w:t>
      </w:r>
      <w:r>
        <w:rPr>
          <w:rFonts w:ascii="宋体" w:eastAsia="宋体" w:hAnsi="宋体" w:hint="eastAsia"/>
          <w:sz w:val="28"/>
          <w:szCs w:val="28"/>
        </w:rPr>
        <w:t>所</w:t>
      </w:r>
      <w:r>
        <w:rPr>
          <w:rFonts w:ascii="宋体" w:eastAsia="宋体" w:hAnsi="宋体"/>
          <w:sz w:val="28"/>
          <w:szCs w:val="28"/>
        </w:rPr>
        <w:t>刊发文章文责自负。</w:t>
      </w:r>
    </w:p>
    <w:p w14:paraId="3DB09E1C" w14:textId="77777777" w:rsidR="00142E80" w:rsidRDefault="00142E80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1860B842" w14:textId="77777777" w:rsidR="00142E80" w:rsidRDefault="00717F4C">
      <w:pPr>
        <w:spacing w:line="440" w:lineRule="exact"/>
        <w:jc w:val="right"/>
        <w:rPr>
          <w:rFonts w:ascii="宋体" w:eastAsia="宋体" w:hAnsi="宋体"/>
        </w:rPr>
      </w:pPr>
      <w:r>
        <w:rPr>
          <w:rFonts w:ascii="宋体" w:eastAsia="宋体" w:hAnsi="宋体"/>
          <w:sz w:val="28"/>
          <w:szCs w:val="28"/>
        </w:rPr>
        <w:t>《新结构经济学刊》编辑部</w:t>
      </w:r>
    </w:p>
    <w:p w14:paraId="2B59A1D9" w14:textId="77777777" w:rsidR="00142E80" w:rsidRDefault="00717F4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sectPr w:rsidR="0014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F0657"/>
    <w:multiLevelType w:val="singleLevel"/>
    <w:tmpl w:val="BF9F065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05"/>
    <w:rsid w:val="F71F64A9"/>
    <w:rsid w:val="00142E80"/>
    <w:rsid w:val="001E518D"/>
    <w:rsid w:val="00214260"/>
    <w:rsid w:val="002A7289"/>
    <w:rsid w:val="003228CC"/>
    <w:rsid w:val="00421697"/>
    <w:rsid w:val="00485120"/>
    <w:rsid w:val="00493AC9"/>
    <w:rsid w:val="005E1029"/>
    <w:rsid w:val="006E012A"/>
    <w:rsid w:val="00717F4C"/>
    <w:rsid w:val="007778C0"/>
    <w:rsid w:val="00885182"/>
    <w:rsid w:val="00A20A05"/>
    <w:rsid w:val="00AE4DA5"/>
    <w:rsid w:val="00BD7505"/>
    <w:rsid w:val="00CE4BEE"/>
    <w:rsid w:val="00D001BD"/>
    <w:rsid w:val="00D07F54"/>
    <w:rsid w:val="00E1284B"/>
    <w:rsid w:val="00EB26BA"/>
    <w:rsid w:val="00F42BAD"/>
    <w:rsid w:val="00FB330C"/>
    <w:rsid w:val="179E269E"/>
    <w:rsid w:val="23EA4D81"/>
    <w:rsid w:val="24EA27CC"/>
    <w:rsid w:val="5F1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2161482-33A3-F841-B357-CF79C533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软雅黑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523</Words>
  <Characters>524</Characters>
  <Application>Microsoft Office Word</Application>
  <DocSecurity>0</DocSecurity>
  <Lines>24</Lines>
  <Paragraphs>4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xinru</dc:creator>
  <cp:lastModifiedBy>Zitong Zhang</cp:lastModifiedBy>
  <cp:revision>13</cp:revision>
  <dcterms:created xsi:type="dcterms:W3CDTF">2026-04-10T15:21:00Z</dcterms:created>
  <dcterms:modified xsi:type="dcterms:W3CDTF">2026-05-18T03:42:00Z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eyJoZGlkIjoiNjc1NTAwOGRmYWM5ODcyZjEyYjFjN2JjMDZjMWZhMzkiLCJ1c2VySWQiOiIxNzY5MDM5ODk4In0=</vt:lpwstr>
  </property>
  <property fmtid="{D5CDD505-2E9C-101B-9397-08002B2CF9AE}" pid="3" name="KSOProductBuildVer">
    <vt:lpwstr>2052-12.1.25869.25869</vt:lpwstr>
  </property>
  <property fmtid="{D5CDD505-2E9C-101B-9397-08002B2CF9AE}" pid="4" name="ICV">
    <vt:lpwstr>5148AAD659454756A94E2CC92D61B9E0_12</vt:lpwstr>
  </property>
</Properties>
</file>