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142E5">
      <w:pPr>
        <w:pStyle w:val="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w:t>Yong Wang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32"/>
          <w:szCs w:val="32"/>
        </w:rPr>
        <w:t>王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hint="eastAsia"/>
          <w:b/>
          <w:bCs/>
          <w:color w:val="000000"/>
          <w:sz w:val="32"/>
          <w:szCs w:val="32"/>
        </w:rPr>
        <w:t>勇</w:t>
      </w:r>
    </w:p>
    <w:p w14:paraId="31A0497C">
      <w:pPr>
        <w:pStyle w:val="2"/>
      </w:pPr>
      <w:r>
        <w:rPr>
          <w:rFonts w:hint="eastAsia"/>
        </w:rPr>
        <w:t xml:space="preserve"> </w:t>
      </w:r>
      <w:r>
        <w:t xml:space="preserve">                                                                                       </w:t>
      </w:r>
    </w:p>
    <w:p w14:paraId="12D6A663">
      <w:pPr>
        <w:pStyle w:val="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Y</w:t>
      </w:r>
      <w:r>
        <w:rPr>
          <w:sz w:val="24"/>
          <w:szCs w:val="24"/>
        </w:rPr>
        <w:t xml:space="preserve">oung Changjiang </w:t>
      </w:r>
      <w:r>
        <w:rPr>
          <w:rFonts w:hint="eastAsia"/>
          <w:sz w:val="24"/>
          <w:szCs w:val="24"/>
          <w:lang w:val="en-US" w:eastAsia="zh-CN"/>
        </w:rPr>
        <w:t>S</w:t>
      </w:r>
      <w:r>
        <w:rPr>
          <w:sz w:val="24"/>
          <w:szCs w:val="24"/>
        </w:rPr>
        <w:t>cholar of the Ministry of Education</w:t>
      </w:r>
    </w:p>
    <w:p w14:paraId="007412AE">
      <w:pPr>
        <w:pStyle w:val="2"/>
        <w:jc w:val="center"/>
        <w:rPr>
          <w:rFonts w:hint="eastAsia"/>
          <w:sz w:val="24"/>
          <w:szCs w:val="24"/>
          <w:lang w:val="en-US" w:eastAsia="zh-CN"/>
        </w:rPr>
      </w:pPr>
    </w:p>
    <w:p w14:paraId="7B621A53">
      <w:pPr>
        <w:pStyle w:val="2"/>
        <w:jc w:val="center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(September 1,2025)</w:t>
      </w:r>
    </w:p>
    <w:p w14:paraId="2B27AECD">
      <w:pPr>
        <w:pStyle w:val="4"/>
        <w:jc w:val="both"/>
      </w:pPr>
    </w:p>
    <w:p w14:paraId="0C4014EF">
      <w:pPr>
        <w:pStyle w:val="4"/>
        <w:jc w:val="both"/>
        <w:rPr>
          <w:b/>
        </w:rPr>
      </w:pPr>
      <w:r>
        <w:rPr>
          <w:rFonts w:hint="eastAsia"/>
          <w:b/>
        </w:rPr>
        <w:t>M</w:t>
      </w:r>
      <w:r>
        <w:rPr>
          <w:b/>
        </w:rPr>
        <w:t xml:space="preserve">obile: </w:t>
      </w:r>
      <w:r>
        <w:t xml:space="preserve">86-15652597712 </w:t>
      </w:r>
      <w:r>
        <w:rPr>
          <w:b/>
        </w:rPr>
        <w:t xml:space="preserve">                                                                        Tele: </w:t>
      </w:r>
      <w:r>
        <w:t>86-10-62750658</w:t>
      </w:r>
    </w:p>
    <w:p w14:paraId="45568CEA">
      <w:pPr>
        <w:pStyle w:val="4"/>
        <w:jc w:val="both"/>
        <w:rPr>
          <w:b/>
        </w:rPr>
      </w:pPr>
      <w:r>
        <w:rPr>
          <w:b/>
        </w:rPr>
        <w:t xml:space="preserve">Email: </w:t>
      </w:r>
      <w:r>
        <w:t>yongwang@nsd.pku.edu.cn</w:t>
      </w:r>
      <w:r>
        <w:rPr>
          <w:rFonts w:ascii="TimesNewRoman,Bold" w:hAnsi="TimesNewRoman,Bold"/>
          <w:b/>
          <w:bCs/>
          <w:color w:val="000000"/>
        </w:rPr>
        <w:t xml:space="preserve">                                                         </w:t>
      </w:r>
      <w:r>
        <w:rPr>
          <w:rFonts w:hint="eastAsia" w:ascii="TimesNewRoman,Bold" w:hAnsi="TimesNewRoman,Bold"/>
          <w:b/>
          <w:bCs/>
          <w:color w:val="000000"/>
        </w:rPr>
        <w:t xml:space="preserve"> </w:t>
      </w:r>
      <w:r>
        <w:rPr>
          <w:rFonts w:ascii="TimesNewRoman,Bold" w:hAnsi="TimesNewRoman,Bold"/>
          <w:b/>
          <w:bCs/>
          <w:color w:val="000000"/>
        </w:rPr>
        <w:t>Webpage:</w:t>
      </w:r>
      <w:r>
        <w:rPr>
          <w:b/>
        </w:rPr>
        <w:t xml:space="preserve"> </w:t>
      </w:r>
      <w:r>
        <w:fldChar w:fldCharType="begin"/>
      </w:r>
      <w:r>
        <w:instrText xml:space="preserve"> HYPERLINK "http://www.yongwangecon.com/" </w:instrText>
      </w:r>
      <w:r>
        <w:fldChar w:fldCharType="separate"/>
      </w:r>
      <w:r>
        <w:rPr>
          <w:rStyle w:val="20"/>
          <w:b/>
        </w:rPr>
        <w:t>www.yongwangecon.com</w:t>
      </w:r>
      <w:r>
        <w:rPr>
          <w:rStyle w:val="20"/>
          <w:b/>
        </w:rPr>
        <w:fldChar w:fldCharType="end"/>
      </w:r>
    </w:p>
    <w:p w14:paraId="4BC4AC86">
      <w:pPr>
        <w:ind w:left="2520" w:hanging="2519"/>
        <w:jc w:val="both"/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156845</wp:posOffset>
                </wp:positionV>
                <wp:extent cx="6958965" cy="249555"/>
                <wp:effectExtent l="0" t="0" r="635" b="4445"/>
                <wp:wrapNone/>
                <wp:docPr id="35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958965" cy="249555"/>
                        </a:xfrm>
                        <a:prstGeom prst="rect">
                          <a:avLst/>
                        </a:prstGeom>
                        <a:solidFill>
                          <a:srgbClr val="376092">
                            <a:lumMod val="7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style="position:absolute;left:0pt;margin-left:-5.55pt;margin-top:12.35pt;height:19.65pt;width:547.95pt;z-index:-251655168;v-text-anchor:middle;mso-width-relative:page;mso-height-relative:page;" fillcolor="#29486E" filled="t" stroked="f" coordsize="21600,21600" o:gfxdata="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POJDM1wAAAAoB&#10;AAAPAAAAAAAAAAEAIAAAACIAAABkcnMvZG93bnJldi54bWxQSwECFAAUAAAACACHTuJA+VOXio4C&#10;AAAIBQAADgAAAAAAAAABACAAAAAmAQAAZHJzL2Uyb0RvYy54bWxQSwUGAAAAAAYABgBZAQAAJgYA&#10;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w:t xml:space="preserve">                                   </w:t>
      </w:r>
    </w:p>
    <w:p w14:paraId="43430863">
      <w:pPr>
        <w:pStyle w:val="4"/>
        <w:jc w:val="both"/>
        <w:rPr>
          <w:b/>
          <w:color w:val="FFFFFF"/>
        </w:rPr>
      </w:pPr>
      <w:r>
        <w:rPr>
          <w:rFonts w:ascii="TimesNewRoman,Bold" w:hAnsi="TimesNewRoman,Bold"/>
          <w:b/>
          <w:bCs/>
          <w:color w:val="FFFFFF"/>
        </w:rPr>
        <w:t>EDUCATION</w:t>
      </w:r>
    </w:p>
    <w:p w14:paraId="03B823AE">
      <w:pPr>
        <w:pStyle w:val="4"/>
        <w:spacing w:before="100"/>
        <w:jc w:val="both"/>
      </w:pPr>
      <w:r>
        <w:t>200</w:t>
      </w:r>
      <w:r>
        <w:rPr>
          <w:rFonts w:hint="eastAsia"/>
        </w:rPr>
        <w:t>3.09</w:t>
      </w:r>
      <w:r>
        <w:t>—</w:t>
      </w:r>
      <w:r>
        <w:rPr>
          <w:rFonts w:hint="eastAsia"/>
        </w:rPr>
        <w:t>200</w:t>
      </w:r>
      <w:r>
        <w:t>9</w:t>
      </w:r>
      <w:r>
        <w:rPr>
          <w:rFonts w:hint="eastAsia"/>
        </w:rPr>
        <w:t>.06</w:t>
      </w:r>
      <w:r>
        <w:t xml:space="preserve">           Economics, University of Chicago</w:t>
      </w:r>
      <w:r>
        <w:rPr>
          <w:rFonts w:hint="eastAsia"/>
        </w:rPr>
        <w:t xml:space="preserve">                                                </w:t>
      </w:r>
      <w:r>
        <w:t xml:space="preserve">          </w:t>
      </w:r>
      <w:r>
        <w:rPr>
          <w:rFonts w:hint="eastAsia"/>
        </w:rPr>
        <w:t xml:space="preserve">                  P</w:t>
      </w:r>
      <w:r>
        <w:t xml:space="preserve">hD </w:t>
      </w:r>
    </w:p>
    <w:p w14:paraId="4B09AB3C">
      <w:r>
        <w:t>20</w:t>
      </w:r>
      <w:r>
        <w:rPr>
          <w:rFonts w:hint="eastAsia"/>
        </w:rPr>
        <w:t>00.09</w:t>
      </w:r>
      <w:r>
        <w:t>—</w:t>
      </w:r>
      <w:r>
        <w:rPr>
          <w:rFonts w:hint="eastAsia"/>
        </w:rPr>
        <w:t>20</w:t>
      </w:r>
      <w:r>
        <w:t>03</w:t>
      </w:r>
      <w:r>
        <w:rPr>
          <w:rFonts w:hint="eastAsia"/>
        </w:rPr>
        <w:t>.06</w:t>
      </w:r>
      <w:r>
        <w:t xml:space="preserve">           Economics, CCER, Peking University, China</w:t>
      </w:r>
      <w:r>
        <w:rPr>
          <w:rFonts w:hint="eastAsia"/>
        </w:rPr>
        <w:t xml:space="preserve">             </w:t>
      </w:r>
      <w:r>
        <w:t xml:space="preserve">                        </w:t>
      </w:r>
      <w:r>
        <w:rPr>
          <w:rFonts w:hint="eastAsia"/>
        </w:rPr>
        <w:t xml:space="preserve">                  </w:t>
      </w:r>
      <w:r>
        <w:t xml:space="preserve">Master </w:t>
      </w:r>
    </w:p>
    <w:p w14:paraId="23D37B54">
      <w:pPr>
        <w:spacing w:after="120"/>
        <w:rPr>
          <w:rFonts w:ascii="TimesNewRoman,Italic" w:hAnsi="TimesNewRoman,Italic"/>
          <w:i/>
          <w:iCs/>
          <w:color w:val="000000"/>
        </w:rPr>
      </w:pPr>
      <w:r>
        <w:rPr>
          <w:rFonts w:hint="eastAsia"/>
        </w:rPr>
        <w:t>1996.09</w:t>
      </w:r>
      <w:r>
        <w:t>—2000</w:t>
      </w:r>
      <w:r>
        <w:rPr>
          <w:rFonts w:hint="eastAsia"/>
        </w:rPr>
        <w:t>.06</w:t>
      </w:r>
      <w:r>
        <w:t xml:space="preserve">           International Economics, Fudan University, China, </w:t>
      </w:r>
      <w:r>
        <w:rPr>
          <w:i/>
        </w:rPr>
        <w:t>Summa cum Laude</w:t>
      </w:r>
      <w:r>
        <w:rPr>
          <w:rFonts w:hint="eastAsia"/>
        </w:rPr>
        <w:t xml:space="preserve">           </w:t>
      </w:r>
      <w:r>
        <w:t>Bachelor</w:t>
      </w:r>
    </w:p>
    <w:p w14:paraId="282DD944"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118745</wp:posOffset>
                </wp:positionV>
                <wp:extent cx="6967220" cy="259080"/>
                <wp:effectExtent l="0" t="0" r="17780" b="20320"/>
                <wp:wrapNone/>
                <wp:docPr id="34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967220" cy="259080"/>
                        </a:xfrm>
                        <a:prstGeom prst="rect">
                          <a:avLst/>
                        </a:prstGeom>
                        <a:solidFill>
                          <a:srgbClr val="376092">
                            <a:lumMod val="7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style="position:absolute;left:0pt;margin-left:-6.4pt;margin-top:9.35pt;height:20.4pt;width:548.6pt;z-index:-251656192;v-text-anchor:middle;mso-width-relative:page;mso-height-relative:page;" fillcolor="#29486E" filled="t" stroked="f" coordsize="21600,21600" o:gfxdata="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IxC9pzXAAAACgEA&#10;AA8AAAAAAAAAAQAgAAAAIgAAAGRycy9kb3ducmV2LnhtbFBLAQIUABQAAAAIAIdO4kBkd6ANjQIA&#10;AAgFAAAOAAAAAAAAAAEAIAAAACYBAABkcnMvZTJvRG9jLnhtbFBLBQYAAAAABgAGAFkBAAAlBgAA&#10;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 w14:paraId="747494BF">
      <w:pPr>
        <w:spacing w:after="120"/>
        <w:jc w:val="both"/>
        <w:rPr>
          <w:color w:val="FFFFFF"/>
        </w:rPr>
      </w:pPr>
      <w:r>
        <w:rPr>
          <w:rFonts w:ascii="TimesNewRoman,Bold" w:hAnsi="TimesNewRoman,Bold"/>
          <w:b/>
          <w:bCs/>
          <w:color w:val="FFFFFF"/>
        </w:rPr>
        <w:t xml:space="preserve">EMPLOYMENT </w:t>
      </w:r>
    </w:p>
    <w:p w14:paraId="22F721A9">
      <w:pPr>
        <w:pStyle w:val="2"/>
        <w:ind w:left="2400" w:hanging="2400" w:hangingChars="1000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16.08</w:t>
      </w:r>
      <w:r>
        <w:rPr>
          <w:sz w:val="24"/>
          <w:szCs w:val="24"/>
        </w:rPr>
        <w:t xml:space="preserve">—    </w:t>
      </w:r>
      <w:r>
        <w:t xml:space="preserve">                       </w:t>
      </w:r>
      <w:r>
        <w:rPr>
          <w:rFonts w:hint="eastAsia"/>
          <w:sz w:val="24"/>
          <w:szCs w:val="24"/>
        </w:rPr>
        <w:t>Associate Professor</w:t>
      </w:r>
      <w:r>
        <w:rPr>
          <w:sz w:val="24"/>
          <w:szCs w:val="24"/>
        </w:rPr>
        <w:t xml:space="preserve"> (with </w:t>
      </w:r>
      <w:r>
        <w:rPr>
          <w:rFonts w:hint="eastAsia"/>
          <w:sz w:val="24"/>
          <w:szCs w:val="24"/>
        </w:rPr>
        <w:t>tenure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, Deputy D</w:t>
      </w:r>
      <w:r>
        <w:rPr>
          <w:sz w:val="24"/>
          <w:szCs w:val="24"/>
        </w:rPr>
        <w:t>ean</w:t>
      </w:r>
      <w:r>
        <w:rPr>
          <w:rFonts w:hint="eastAsia"/>
          <w:sz w:val="24"/>
          <w:szCs w:val="24"/>
        </w:rPr>
        <w:t xml:space="preserve">, </w:t>
      </w:r>
      <w:r>
        <w:rPr>
          <w:sz w:val="24"/>
          <w:szCs w:val="24"/>
        </w:rPr>
        <w:t>Institute of</w:t>
      </w:r>
      <w:r>
        <w:rPr>
          <w:rFonts w:hint="eastAsia"/>
          <w:sz w:val="24"/>
          <w:szCs w:val="24"/>
        </w:rPr>
        <w:t xml:space="preserve"> New Structural Economics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Peking University</w:t>
      </w:r>
    </w:p>
    <w:p w14:paraId="7463321E"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011.07—2016.07          Assistant Professor, Department of Economics, HKUST</w:t>
      </w:r>
    </w:p>
    <w:p w14:paraId="2E33188A">
      <w:pPr>
        <w:pStyle w:val="2"/>
        <w:rPr>
          <w:sz w:val="24"/>
          <w:szCs w:val="24"/>
        </w:rPr>
      </w:pPr>
      <w:r>
        <w:rPr>
          <w:sz w:val="24"/>
          <w:szCs w:val="24"/>
        </w:rPr>
        <w:t>2010</w:t>
      </w:r>
      <w:r>
        <w:rPr>
          <w:rFonts w:hint="eastAsia"/>
          <w:sz w:val="24"/>
          <w:szCs w:val="24"/>
        </w:rPr>
        <w:t>.07</w:t>
      </w:r>
      <w:r>
        <w:rPr>
          <w:sz w:val="24"/>
          <w:szCs w:val="24"/>
        </w:rPr>
        <w:t xml:space="preserve">—2011.07          Residential Research Fellow, the World Bank </w:t>
      </w:r>
    </w:p>
    <w:p w14:paraId="7ECA2BB9">
      <w:pPr>
        <w:pStyle w:val="2"/>
        <w:rPr>
          <w:sz w:val="24"/>
          <w:szCs w:val="24"/>
        </w:rPr>
      </w:pPr>
      <w:r>
        <w:rPr>
          <w:sz w:val="24"/>
          <w:szCs w:val="24"/>
        </w:rPr>
        <w:t>2009</w:t>
      </w:r>
      <w:r>
        <w:rPr>
          <w:rFonts w:hint="eastAsia"/>
          <w:sz w:val="24"/>
          <w:szCs w:val="24"/>
        </w:rPr>
        <w:t>.07</w:t>
      </w:r>
      <w:r>
        <w:rPr>
          <w:sz w:val="24"/>
          <w:szCs w:val="24"/>
        </w:rPr>
        <w:t>—2010.06          Assistant Professor, Department of Economics, HKUST</w:t>
      </w:r>
    </w:p>
    <w:p w14:paraId="1041546A">
      <w:pPr>
        <w:pStyle w:val="2"/>
        <w:rPr>
          <w:rFonts w:ascii="TimesNewRoman,Bold" w:hAnsi="TimesNewRoman,Bold"/>
          <w:b/>
          <w:bCs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120650</wp:posOffset>
                </wp:positionV>
                <wp:extent cx="6958965" cy="259080"/>
                <wp:effectExtent l="0" t="0" r="635" b="20320"/>
                <wp:wrapNone/>
                <wp:docPr id="33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958965" cy="259080"/>
                        </a:xfrm>
                        <a:prstGeom prst="rect">
                          <a:avLst/>
                        </a:prstGeom>
                        <a:solidFill>
                          <a:srgbClr val="376092">
                            <a:lumMod val="7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style="position:absolute;left:0pt;margin-left:-5.15pt;margin-top:9.5pt;height:20.4pt;width:547.95pt;z-index:-251657216;v-text-anchor:middle;mso-width-relative:page;mso-height-relative:page;" fillcolor="#29486E" filled="t" stroked="f" coordsize="21600,21600" o:gfxdata="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AWVdBLXAAAACgEA&#10;AA8AAAAAAAAAAQAgAAAAIgAAAGRycy9kb3ducmV2LnhtbFBLAQIUABQAAAAIAIdO4kDFC1wcjQIA&#10;AAgFAAAOAAAAAAAAAAEAIAAAACYBAABkcnMvZTJvRG9jLnhtbFBLBQYAAAAABgAGAFkBAAAlBgAA&#10;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 w14:paraId="1BEF2A75">
      <w:pPr>
        <w:pStyle w:val="2"/>
        <w:spacing w:after="120"/>
        <w:rPr>
          <w:color w:val="FFFFFF"/>
          <w:sz w:val="24"/>
          <w:szCs w:val="24"/>
        </w:rPr>
      </w:pPr>
      <w:r>
        <w:rPr>
          <w:rFonts w:ascii="TimesNewRoman,Bold" w:hAnsi="TimesNewRoman,Bold"/>
          <w:b/>
          <w:bCs/>
          <w:color w:val="FFFFFF"/>
          <w:sz w:val="24"/>
          <w:szCs w:val="24"/>
        </w:rPr>
        <w:t>OTHER POSITIONS</w:t>
      </w:r>
    </w:p>
    <w:p w14:paraId="257B12A4">
      <w:pPr>
        <w:pStyle w:val="2"/>
        <w:rPr>
          <w:sz w:val="24"/>
          <w:szCs w:val="24"/>
        </w:rPr>
      </w:pPr>
      <w:r>
        <w:rPr>
          <w:sz w:val="24"/>
          <w:szCs w:val="24"/>
        </w:rPr>
        <w:t>Special-Term Professor, Harbin Institute of Technology, Shenzhen, since November 2020</w:t>
      </w:r>
    </w:p>
    <w:p w14:paraId="48B148E8">
      <w:pPr>
        <w:pStyle w:val="2"/>
        <w:rPr>
          <w:sz w:val="24"/>
          <w:szCs w:val="24"/>
        </w:rPr>
      </w:pPr>
      <w:r>
        <w:rPr>
          <w:sz w:val="24"/>
          <w:szCs w:val="24"/>
        </w:rPr>
        <w:t>Short-term Consultant, World Bank (DECVP), July 2008-July 2010, July 2011-June 2012</w:t>
      </w:r>
    </w:p>
    <w:p w14:paraId="1F9A992F">
      <w:pPr>
        <w:pStyle w:val="2"/>
        <w:rPr>
          <w:sz w:val="24"/>
          <w:szCs w:val="24"/>
        </w:rPr>
      </w:pPr>
      <w:r>
        <w:rPr>
          <w:sz w:val="24"/>
          <w:szCs w:val="24"/>
        </w:rPr>
        <w:t>Research Associate, Federal Reserve Bank of Dallas, since May 2011</w:t>
      </w:r>
    </w:p>
    <w:p w14:paraId="715F5374">
      <w:pPr>
        <w:pStyle w:val="2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156210</wp:posOffset>
                </wp:positionV>
                <wp:extent cx="6958965" cy="250825"/>
                <wp:effectExtent l="0" t="0" r="635" b="3175"/>
                <wp:wrapNone/>
                <wp:docPr id="32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958965" cy="250825"/>
                        </a:xfrm>
                        <a:prstGeom prst="rect">
                          <a:avLst/>
                        </a:prstGeom>
                        <a:solidFill>
                          <a:srgbClr val="376092">
                            <a:lumMod val="7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style="position:absolute;left:0pt;margin-left:-5.65pt;margin-top:12.3pt;height:19.75pt;width:547.95pt;z-index:-251654144;v-text-anchor:middle;mso-width-relative:page;mso-height-relative:page;" fillcolor="#29486E" filled="t" stroked="f" coordsize="21600,21600" o:gfxdata="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HHIEedYAAAAKAQAA&#10;DwAAAAAAAAABACAAAAAiAAAAZHJzL2Rvd25yZXYueG1sUEsBAhQAFAAAAAgAh07iQM0R3MONAgAA&#10;CAUAAA4AAAAAAAAAAQAgAAAAJQEAAGRycy9lMm9Eb2MueG1sUEsFBgAAAAAGAAYAWQEAACQGAAAA&#10;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 w14:paraId="1434A8BE">
      <w:pPr>
        <w:spacing w:after="120"/>
        <w:ind w:left="2517" w:hanging="2517"/>
        <w:jc w:val="both"/>
        <w:rPr>
          <w:rFonts w:ascii="TimesNewRoman,Bold" w:hAnsi="TimesNewRoman,Bold"/>
          <w:b/>
          <w:bCs/>
          <w:color w:val="FFFFFF"/>
        </w:rPr>
      </w:pPr>
      <w:r>
        <w:rPr>
          <w:rFonts w:ascii="TimesNewRoman,Bold" w:hAnsi="TimesNewRoman,Bold"/>
          <w:b/>
          <w:bCs/>
          <w:color w:val="FFFFFF"/>
        </w:rPr>
        <w:t>RESEARCH FIELDS</w:t>
      </w:r>
    </w:p>
    <w:p w14:paraId="4B8CA545">
      <w:pPr>
        <w:pStyle w:val="2"/>
        <w:rPr>
          <w:sz w:val="24"/>
          <w:szCs w:val="24"/>
        </w:rPr>
      </w:pPr>
      <w:r>
        <w:rPr>
          <w:sz w:val="24"/>
          <w:szCs w:val="24"/>
        </w:rPr>
        <w:t>Macroeconomics, Growth and Development, Political Economy, Chinese and Indian Economy</w:t>
      </w:r>
    </w:p>
    <w:p w14:paraId="5EC363E9">
      <w:pPr>
        <w:pStyle w:val="2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163195</wp:posOffset>
                </wp:positionV>
                <wp:extent cx="6958965" cy="250825"/>
                <wp:effectExtent l="0" t="0" r="635" b="3175"/>
                <wp:wrapNone/>
                <wp:docPr id="36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958965" cy="250825"/>
                        </a:xfrm>
                        <a:prstGeom prst="rect">
                          <a:avLst/>
                        </a:prstGeom>
                        <a:solidFill>
                          <a:srgbClr val="376092">
                            <a:lumMod val="7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style="position:absolute;left:0pt;margin-left:-5.85pt;margin-top:12.85pt;height:19.75pt;width:547.95pt;z-index:-251649024;v-text-anchor:middle;mso-width-relative:page;mso-height-relative:page;" fillcolor="#29486E" filled="t" stroked="f" coordsize="21600,21600" o:gfxdata="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LjlxzDXAAAACgEA&#10;AA8AAAAAAAAAAQAgAAAAIgAAAGRycy9kb3ducmV2LnhtbFBLAQIUABQAAAAIAIdO4kBlVPJxjQIA&#10;AAgFAAAOAAAAAAAAAAEAIAAAACYBAABkcnMvZTJvRG9jLnhtbFBLBQYAAAAABgAGAFkBAAAlBgAA&#10;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 w14:paraId="79E5D6D0">
      <w:pPr>
        <w:spacing w:after="120"/>
        <w:ind w:left="2517" w:hanging="2517"/>
        <w:jc w:val="both"/>
        <w:rPr>
          <w:rFonts w:ascii="TimesNewRoman,Bold" w:hAnsi="TimesNewRoman,Bold"/>
          <w:b/>
          <w:bCs/>
          <w:color w:val="FFFFFF"/>
        </w:rPr>
      </w:pPr>
      <w:r>
        <w:rPr>
          <w:rFonts w:ascii="TimesNewRoman,Bold" w:hAnsi="TimesNewRoman,Bold"/>
          <w:b/>
          <w:bCs/>
          <w:color w:val="FFFFFF"/>
        </w:rPr>
        <w:t>TEACHING EXPERIENCE</w:t>
      </w:r>
    </w:p>
    <w:p w14:paraId="17BCFB5A">
      <w:pPr>
        <w:pStyle w:val="2"/>
        <w:ind w:firstLine="480" w:firstLineChars="200"/>
        <w:rPr>
          <w:sz w:val="24"/>
          <w:szCs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208915" cy="132080"/>
                <wp:effectExtent l="0" t="4445" r="635" b="6350"/>
                <wp:wrapNone/>
                <wp:docPr id="13" name="组合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915" cy="132080"/>
                          <a:chOff x="15137" y="8209"/>
                          <a:chExt cx="414" cy="262"/>
                        </a:xfrm>
                      </wpg:grpSpPr>
                      <wps:wsp>
                        <wps:cNvPr id="14" name="燕尾形 38"/>
                        <wps:cNvSpPr>
                          <a:spLocks noChangeArrowheads="1"/>
                        </wps:cNvSpPr>
                        <wps:spPr bwMode="auto">
                          <a:xfrm>
                            <a:off x="15137" y="8209"/>
                            <a:ext cx="225" cy="262"/>
                          </a:xfrm>
                          <a:prstGeom prst="chevron">
                            <a:avLst>
                              <a:gd name="adj" fmla="val 50000"/>
                            </a:avLst>
                          </a:prstGeom>
                          <a:solidFill>
                            <a:srgbClr val="376092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燕尾形 39"/>
                        <wps:cNvSpPr>
                          <a:spLocks noChangeArrowheads="1"/>
                        </wps:cNvSpPr>
                        <wps:spPr bwMode="auto">
                          <a:xfrm>
                            <a:off x="15326" y="8209"/>
                            <a:ext cx="225" cy="262"/>
                          </a:xfrm>
                          <a:prstGeom prst="chevron">
                            <a:avLst>
                              <a:gd name="adj" fmla="val 50000"/>
                            </a:avLst>
                          </a:prstGeom>
                          <a:solidFill>
                            <a:srgbClr val="376092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9" o:spid="_x0000_s1026" o:spt="203" style="position:absolute;left:0pt;margin-left:0pt;margin-top:2.2pt;height:10.4pt;width:16.45pt;z-index:251669504;mso-width-relative:page;mso-height-relative:page;" coordorigin="15137,8209" coordsize="414,262" o:gfxdata="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IB5&#10;WBbVAAAABAEAAA8AAAAAAAAAAQAgAAAAIgAAAGRycy9kb3ducmV2LnhtbFBLAQIUABQAAAAIAIdO&#10;4kC/YJWa0QIAACYIAAAOAAAAAAAAAAEAIAAAACQBAABkcnMvZTJvRG9jLnhtbFBLBQYAAAAABgAG&#10;AFkBAABnBgAAAAA=&#10;">
                <o:lock v:ext="edit" aspectratio="f"/>
                <v:shape id="燕尾形 38" o:spid="_x0000_s1026" o:spt="55" type="#_x0000_t55" style="position:absolute;left:15137;top:8209;height:262;width:225;v-text-anchor:middle;" fillcolor="#376092" filled="t" stroked="f" coordsize="21600,21600" o:gfxdata="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zueKLsAAADb&#10;AAAADwAAAAAAAAABACAAAAAiAAAAZHJzL2Rvd25yZXYueG1sUEsBAhQAFAAAAAgAh07iQDMvBZ47&#10;AAAAOQAAABAAAAAAAAAAAQAgAAAACgEAAGRycy9zaGFwZXhtbC54bWxQSwUGAAAAAAYABgBbAQAA&#10;tAMAAAAA&#10;" adj="10800">
                  <v:fill on="t" focussize="0,0"/>
                  <v:stroke on="f"/>
                  <v:imagedata o:title=""/>
                  <o:lock v:ext="edit" aspectratio="f"/>
                </v:shape>
                <v:shape id="燕尾形 39" o:spid="_x0000_s1026" o:spt="55" type="#_x0000_t55" style="position:absolute;left:15326;top:8209;height:262;width:225;v-text-anchor:middle;" fillcolor="#376092" filled="t" stroked="f" coordsize="21600,21600" o:gfxdata="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dzuzugAAANsA&#10;AAAPAAAAAAAAAAEAIAAAACIAAABkcnMvZG93bnJldi54bWxQSwECFAAUAAAACACHTuJAMy8FnjsA&#10;AAA5AAAAEAAAAAAAAAABACAAAAAJAQAAZHJzL3NoYXBleG1sLnhtbFBLBQYAAAAABgAGAFsBAACz&#10;AwAAAAA=&#10;" adj="10800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b/>
          <w:sz w:val="24"/>
          <w:szCs w:val="24"/>
          <w:u w:val="single"/>
        </w:rPr>
        <w:t>GRADUATE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Advanced Topics in Economic Growth; Economic Growth and Development Topics</w:t>
      </w:r>
    </w:p>
    <w:p w14:paraId="5CFE1696">
      <w:pPr>
        <w:pStyle w:val="2"/>
        <w:rPr>
          <w:sz w:val="24"/>
          <w:szCs w:val="24"/>
        </w:rPr>
      </w:pPr>
    </w:p>
    <w:p w14:paraId="35CE8906">
      <w:pPr>
        <w:pStyle w:val="2"/>
        <w:ind w:firstLine="480" w:firstLineChars="200"/>
        <w:rPr>
          <w:sz w:val="24"/>
          <w:szCs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208915" cy="132080"/>
                <wp:effectExtent l="0" t="1905" r="635" b="8890"/>
                <wp:wrapNone/>
                <wp:docPr id="10" name="组合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915" cy="132080"/>
                          <a:chOff x="15137" y="8209"/>
                          <a:chExt cx="414" cy="262"/>
                        </a:xfrm>
                      </wpg:grpSpPr>
                      <wps:wsp>
                        <wps:cNvPr id="11" name="燕尾形 38"/>
                        <wps:cNvSpPr>
                          <a:spLocks noChangeArrowheads="1"/>
                        </wps:cNvSpPr>
                        <wps:spPr bwMode="auto">
                          <a:xfrm>
                            <a:off x="15137" y="8209"/>
                            <a:ext cx="225" cy="262"/>
                          </a:xfrm>
                          <a:prstGeom prst="chevron">
                            <a:avLst>
                              <a:gd name="adj" fmla="val 50000"/>
                            </a:avLst>
                          </a:prstGeom>
                          <a:solidFill>
                            <a:srgbClr val="376092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燕尾形 39"/>
                        <wps:cNvSpPr>
                          <a:spLocks noChangeArrowheads="1"/>
                        </wps:cNvSpPr>
                        <wps:spPr bwMode="auto">
                          <a:xfrm>
                            <a:off x="15326" y="8209"/>
                            <a:ext cx="225" cy="262"/>
                          </a:xfrm>
                          <a:prstGeom prst="chevron">
                            <a:avLst>
                              <a:gd name="adj" fmla="val 50000"/>
                            </a:avLst>
                          </a:prstGeom>
                          <a:solidFill>
                            <a:srgbClr val="376092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9" o:spid="_x0000_s1026" o:spt="203" style="position:absolute;left:0pt;margin-left:0pt;margin-top:2.05pt;height:10.4pt;width:16.45pt;z-index:251670528;mso-width-relative:page;mso-height-relative:page;" coordorigin="15137,8209" coordsize="414,262" o:gfxdata="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CAncye&#10;1QAAAAQBAAAPAAAAAAAAAAEAIAAAACIAAABkcnMvZG93bnJldi54bWxQSwECFAAUAAAACACHTuJA&#10;8EjfM88CAAAmCAAADgAAAAAAAAABACAAAAAkAQAAZHJzL2Uyb0RvYy54bWxQSwUGAAAAAAYABgBZ&#10;AQAAZQYAAAAA&#10;">
                <o:lock v:ext="edit" aspectratio="f"/>
                <v:shape id="燕尾形 38" o:spid="_x0000_s1026" o:spt="55" type="#_x0000_t55" style="position:absolute;left:15137;top:8209;height:262;width:225;v-text-anchor:middle;" fillcolor="#376092" filled="t" stroked="f" coordsize="21600,21600" o:gfxdata="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0w9sLsAAADb&#10;AAAADwAAAAAAAAABACAAAAAiAAAAZHJzL2Rvd25yZXYueG1sUEsBAhQAFAAAAAgAh07iQDMvBZ47&#10;AAAAOQAAABAAAAAAAAAAAQAgAAAACgEAAGRycy9zaGFwZXhtbC54bWxQSwUGAAAAAAYABgBbAQAA&#10;tAMAAAAA&#10;" adj="10800">
                  <v:fill on="t" focussize="0,0"/>
                  <v:stroke on="f"/>
                  <v:imagedata o:title=""/>
                  <o:lock v:ext="edit" aspectratio="f"/>
                </v:shape>
                <v:shape id="燕尾形 39" o:spid="_x0000_s1026" o:spt="55" type="#_x0000_t55" style="position:absolute;left:15326;top:8209;height:262;width:225;v-text-anchor:middle;" fillcolor="#376092" filled="t" stroked="f" coordsize="21600,21600" o:gfxdata="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nqPHugAAANsA&#10;AAAPAAAAAAAAAAEAIAAAACIAAABkcnMvZG93bnJldi54bWxQSwECFAAUAAAACACHTuJAMy8FnjsA&#10;AAA5AAAAEAAAAAAAAAABACAAAAAJAQAAZHJzL3NoYXBleG1sLnhtbFBLBQYAAAAABgAGAFsBAACz&#10;AwAAAAA=&#10;" adj="10800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b/>
          <w:sz w:val="24"/>
          <w:szCs w:val="24"/>
          <w:u w:val="single"/>
        </w:rPr>
        <w:t>UNDERGRADUATE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New S</w:t>
      </w:r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ructural Industrial Economics; China's Macro Economy; Topics in Economic Growth; Microeconomics (Intermediate); International Economics; Macroeconomics (Intermediate)</w:t>
      </w:r>
    </w:p>
    <w:p w14:paraId="13216420">
      <w:pPr>
        <w:pStyle w:val="2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164465</wp:posOffset>
                </wp:positionV>
                <wp:extent cx="6958965" cy="258445"/>
                <wp:effectExtent l="0" t="0" r="635" b="20955"/>
                <wp:wrapNone/>
                <wp:docPr id="9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958965" cy="258445"/>
                        </a:xfrm>
                        <a:prstGeom prst="rect">
                          <a:avLst/>
                        </a:prstGeom>
                        <a:solidFill>
                          <a:srgbClr val="376092">
                            <a:lumMod val="7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style="position:absolute;left:0pt;margin-left:-5.8pt;margin-top:12.95pt;height:20.35pt;width:547.95pt;z-index:-251653120;v-text-anchor:middle;mso-width-relative:page;mso-height-relative:page;" fillcolor="#29486E" filled="t" stroked="f" coordsize="21600,21600" o:gfxdata="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CNFeNPXAAAACgEA&#10;AA8AAAAAAAAAAQAgAAAAIgAAAGRycy9kb3ducmV2LnhtbFBLAQIUABQAAAAIAIdO4kCuAj/BjQIA&#10;AAcFAAAOAAAAAAAAAAEAIAAAACYBAABkcnMvZTJvRG9jLnhtbFBLBQYAAAAABgAGAFkBAAAlBgAA&#10;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 w14:paraId="128DCC8A">
      <w:pPr>
        <w:pStyle w:val="2"/>
        <w:spacing w:after="120" w:line="360" w:lineRule="auto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 xml:space="preserve">INTERNATIONAL JOURNAL PUBLICATIONS </w:t>
      </w:r>
    </w:p>
    <w:p w14:paraId="2D41497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08" w:hanging="408" w:hangingChars="170"/>
        <w:jc w:val="both"/>
        <w:textAlignment w:val="auto"/>
      </w:pPr>
      <w:bookmarkStart w:id="0" w:name="_Hlk206432990"/>
      <w:r>
        <w:t xml:space="preserve"> Haolin Li, Sirui Cheng, Xiuping Hua*, and </w:t>
      </w:r>
      <w:r>
        <w:rPr>
          <w:b/>
          <w:bCs/>
        </w:rPr>
        <w:t>Yong Wang</w:t>
      </w:r>
      <w:r>
        <w:t>. (2025). The Mitigating Effects of Blockchain Adoption on Supply Chain Financing Disruptions under Crises: Evidence from China. China Economic Review, 94, 102502.</w:t>
      </w:r>
    </w:p>
    <w:bookmarkEnd w:id="0"/>
    <w:p w14:paraId="579DC45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08" w:hanging="408" w:hangingChars="170"/>
        <w:jc w:val="both"/>
        <w:textAlignment w:val="auto"/>
      </w:pPr>
      <w:r>
        <w:t xml:space="preserve"> Xiuping Hua, </w:t>
      </w:r>
      <w:r>
        <w:rPr>
          <w:b/>
          <w:bCs/>
        </w:rPr>
        <w:t>Yong Wang</w:t>
      </w:r>
      <w:r>
        <w:t xml:space="preserve">*, Junjie Xia, and Haochen Zhang. </w:t>
      </w:r>
      <w:r>
        <w:rPr>
          <w:rFonts w:hint="eastAsia"/>
        </w:rPr>
        <w:t>(</w:t>
      </w:r>
      <w:r>
        <w:t>202</w:t>
      </w:r>
      <w:r>
        <w:rPr>
          <w:rFonts w:hint="eastAsia"/>
        </w:rPr>
        <w:t>5).</w:t>
      </w:r>
      <w:r>
        <w:t xml:space="preserve"> Industrial Policy, Congruence, and Innovation: Evidence from “Chinese NASDAQ”. Research Policy</w:t>
      </w:r>
      <w:r>
        <w:rPr>
          <w:rFonts w:hint="eastAsia"/>
        </w:rPr>
        <w:t xml:space="preserve">, </w:t>
      </w:r>
      <w:r>
        <w:t>54(</w:t>
      </w:r>
      <w:r>
        <w:rPr>
          <w:rFonts w:hint="eastAsia"/>
        </w:rPr>
        <w:t>8</w:t>
      </w:r>
      <w:r>
        <w:t xml:space="preserve">): 105298. </w:t>
      </w:r>
    </w:p>
    <w:p w14:paraId="47010A8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08" w:hanging="408" w:hangingChars="170"/>
        <w:jc w:val="both"/>
        <w:textAlignment w:val="auto"/>
      </w:pPr>
      <w:r>
        <w:t xml:space="preserve"> Jianwei Hu, Xiuping Hua*, Haolin Li, </w:t>
      </w:r>
      <w:r>
        <w:rPr>
          <w:b/>
          <w:bCs/>
        </w:rPr>
        <w:t>Yong Wang</w:t>
      </w:r>
      <w:r>
        <w:t>, and Huayi Zhang. (2025). Fintech and home bias: The power of new social capital in innovative entrepreneurial financing. The British Accounting Review, 101636</w:t>
      </w:r>
    </w:p>
    <w:p w14:paraId="1BB099F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08" w:hanging="408" w:hangingChars="170"/>
        <w:jc w:val="both"/>
        <w:textAlignment w:val="auto"/>
      </w:pPr>
      <w:r>
        <w:t xml:space="preserve"> Zhoubo Xia, Xiuping Hua, </w:t>
      </w:r>
      <w:r>
        <w:rPr>
          <w:b/>
          <w:bCs/>
        </w:rPr>
        <w:t>Yong Wang*</w:t>
      </w:r>
      <w:r>
        <w:t xml:space="preserve">, and Jiadong Peng (2025). Leading or Facilitating? ——The Appropriate Role of Governmental Venture Capital in China. Research in International Business and Finance, 102807. </w:t>
      </w:r>
    </w:p>
    <w:p w14:paraId="1CF50B9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08" w:hanging="408" w:hangingChars="170"/>
        <w:jc w:val="both"/>
        <w:textAlignment w:val="auto"/>
      </w:pPr>
      <w:r>
        <w:t xml:space="preserve"> </w:t>
      </w:r>
      <w:r>
        <w:rPr>
          <w:rFonts w:hint="eastAsia"/>
        </w:rPr>
        <w:t xml:space="preserve">Jiani Fan, Xiuping Hua*, Miao Wang, </w:t>
      </w:r>
      <w:r>
        <w:rPr>
          <w:rFonts w:hint="eastAsia"/>
          <w:b/>
          <w:bCs/>
        </w:rPr>
        <w:t>Yong Wang</w:t>
      </w:r>
      <w:r>
        <w:t>,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>and Huayi Zhang (2025). The Impacts of U.S. Section 337 Investigations on Chinese Technology Firms. Research Policy, 54(5): 105210.</w:t>
      </w:r>
    </w:p>
    <w:p w14:paraId="18828DB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08" w:hanging="408" w:hangingChars="170"/>
        <w:jc w:val="both"/>
        <w:textAlignment w:val="auto"/>
      </w:pPr>
      <w:r>
        <w:t xml:space="preserve"> Xiuping Hua, Haolin Li</w:t>
      </w:r>
      <w:r>
        <w:rPr>
          <w:rFonts w:hint="eastAsia"/>
        </w:rPr>
        <w:t>*</w:t>
      </w:r>
      <w:r>
        <w:t xml:space="preserve">, </w:t>
      </w:r>
      <w:r>
        <w:rPr>
          <w:b/>
          <w:bCs/>
        </w:rPr>
        <w:t xml:space="preserve">Yong Wang </w:t>
      </w:r>
      <w:r>
        <w:t xml:space="preserve">(2025), China's International Environment and Development Challenges, China Economic Journal, 18(1), 37-57. </w:t>
      </w:r>
    </w:p>
    <w:p w14:paraId="1A00D98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08" w:hanging="408" w:hangingChars="170"/>
        <w:jc w:val="both"/>
        <w:textAlignment w:val="auto"/>
      </w:pPr>
      <w:r>
        <w:t xml:space="preserve"> Wanning Li, Xiuping Hua, Agyenim Boateng</w:t>
      </w:r>
      <w:r>
        <w:rPr>
          <w:rFonts w:hint="eastAsia"/>
        </w:rPr>
        <w:t>*</w:t>
      </w:r>
      <w:r>
        <w:t xml:space="preserve">, </w:t>
      </w:r>
      <w:r>
        <w:rPr>
          <w:b/>
          <w:bCs/>
        </w:rPr>
        <w:t>Yong Wang</w:t>
      </w:r>
      <w:r>
        <w:t xml:space="preserve">, Min Du (2025), The Value of Being Greener: Untangling the Relationship between Environmental Investment and Firms’ Access to Trade Credit, British Journal of Management, </w:t>
      </w:r>
      <w:r>
        <w:rPr>
          <w:rFonts w:hint="eastAsia"/>
        </w:rPr>
        <w:t>36</w:t>
      </w:r>
      <w:r>
        <w:t xml:space="preserve">(3), </w:t>
      </w:r>
      <w:r>
        <w:rPr>
          <w:rFonts w:hint="eastAsia"/>
        </w:rPr>
        <w:t>1023-1038</w:t>
      </w:r>
      <w:r>
        <w:t xml:space="preserve">.  </w:t>
      </w:r>
    </w:p>
    <w:p w14:paraId="50B02CD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08" w:hanging="408" w:hangingChars="170"/>
        <w:jc w:val="both"/>
        <w:textAlignment w:val="auto"/>
      </w:pPr>
      <w:r>
        <w:t xml:space="preserve"> </w:t>
      </w:r>
      <w:r>
        <w:rPr>
          <w:rFonts w:hint="eastAsia"/>
        </w:rPr>
        <w:t xml:space="preserve">Michele Boldrin, David K. Levine, </w:t>
      </w:r>
      <w:r>
        <w:rPr>
          <w:rFonts w:hint="eastAsia"/>
          <w:b/>
          <w:bCs/>
        </w:rPr>
        <w:t>Yong Wang</w:t>
      </w:r>
      <w:r>
        <w:rPr>
          <w:rFonts w:hint="eastAsia"/>
        </w:rPr>
        <w:t xml:space="preserve">, and Lijun Zhu (2024), A Theory of the Dynamics of Factor Shares, </w:t>
      </w:r>
      <w:r>
        <w:rPr>
          <w:rFonts w:hint="eastAsia"/>
          <w:i/>
          <w:iCs/>
        </w:rPr>
        <w:t>Journal of Monetary Economics,</w:t>
      </w:r>
      <w:r>
        <w:rPr>
          <w:rFonts w:hint="eastAsia"/>
        </w:rPr>
        <w:t xml:space="preserve"> </w:t>
      </w:r>
      <w:r>
        <w:rPr>
          <w:i/>
          <w:iCs/>
        </w:rPr>
        <w:t>103610</w:t>
      </w:r>
      <w:r>
        <w:rPr>
          <w:rFonts w:hint="eastAsia"/>
        </w:rPr>
        <w:t>.</w:t>
      </w:r>
    </w:p>
    <w:p w14:paraId="583EC27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08" w:hanging="408" w:hangingChars="170"/>
        <w:jc w:val="both"/>
        <w:textAlignment w:val="auto"/>
      </w:pPr>
      <w:r>
        <w:rPr>
          <w:rFonts w:hint="eastAsia"/>
        </w:rPr>
        <w:t xml:space="preserve"> Jiani Fan, Xiuping Hua*, Miao Wang, and </w:t>
      </w:r>
      <w:r>
        <w:rPr>
          <w:rFonts w:hint="eastAsia"/>
          <w:b/>
          <w:bCs/>
        </w:rPr>
        <w:t>Yong Wang</w:t>
      </w:r>
      <w:r>
        <w:rPr>
          <w:rFonts w:hint="eastAsia"/>
        </w:rPr>
        <w:t xml:space="preserve"> (2024), Female Venture Capitalists on Boards and Firm Innovation in China, </w:t>
      </w:r>
      <w:r>
        <w:rPr>
          <w:rFonts w:hint="eastAsia"/>
          <w:i/>
          <w:iCs/>
        </w:rPr>
        <w:t>European Journal of Finance</w:t>
      </w:r>
      <w:r>
        <w:rPr>
          <w:rFonts w:hint="eastAsia"/>
        </w:rPr>
        <w:t>, 30(10), 1049–1072.</w:t>
      </w:r>
    </w:p>
    <w:p w14:paraId="44AA4FB0">
      <w:pPr>
        <w:widowControl/>
        <w:numPr>
          <w:ilvl w:val="0"/>
          <w:numId w:val="1"/>
        </w:numPr>
        <w:autoSpaceDE/>
        <w:autoSpaceDN/>
        <w:adjustRightInd/>
        <w:ind w:left="482" w:hanging="482" w:hangingChars="200"/>
        <w:jc w:val="both"/>
      </w:pPr>
      <w:r>
        <w:rPr>
          <w:b/>
        </w:rPr>
        <w:t xml:space="preserve">Yong Wang </w:t>
      </w:r>
      <w:r>
        <w:t>(2023), Editorial Guide: Structural Change and New Structural E</w:t>
      </w:r>
      <w:r>
        <w:rPr>
          <w:rFonts w:hint="eastAsia"/>
        </w:rPr>
        <w:t>c</w:t>
      </w:r>
      <w:r>
        <w:t>onomics,</w:t>
      </w:r>
      <w:r>
        <w:rPr>
          <w:i/>
        </w:rPr>
        <w:t xml:space="preserve"> Structural Change and Economic Dynamics 64, </w:t>
      </w:r>
      <w:r>
        <w:t>70-72.</w:t>
      </w:r>
    </w:p>
    <w:p w14:paraId="0BC76061">
      <w:pPr>
        <w:widowControl/>
        <w:numPr>
          <w:ilvl w:val="0"/>
          <w:numId w:val="1"/>
        </w:numPr>
        <w:autoSpaceDE/>
        <w:autoSpaceDN/>
        <w:adjustRightInd/>
        <w:ind w:left="482" w:hanging="482" w:hangingChars="200"/>
        <w:jc w:val="both"/>
      </w:pPr>
      <w:r>
        <w:rPr>
          <w:b/>
          <w:color w:val="000000"/>
        </w:rPr>
        <w:t xml:space="preserve">Yong Wang </w:t>
      </w:r>
      <w:r>
        <w:rPr>
          <w:color w:val="000000"/>
        </w:rPr>
        <w:t>(20</w:t>
      </w:r>
      <w:r>
        <w:rPr>
          <w:rFonts w:hint="eastAsia"/>
          <w:color w:val="000000"/>
        </w:rPr>
        <w:t>2</w:t>
      </w:r>
      <w:r>
        <w:rPr>
          <w:color w:val="000000"/>
        </w:rPr>
        <w:t xml:space="preserve">2), Market Structure, Factor Endowment and Technology Adoption, </w:t>
      </w:r>
      <w:r>
        <w:rPr>
          <w:i/>
          <w:color w:val="000000"/>
        </w:rPr>
        <w:t>Research in International Business and Finance</w:t>
      </w:r>
      <w:r>
        <w:rPr>
          <w:color w:val="000000"/>
        </w:rPr>
        <w:t xml:space="preserve">, </w:t>
      </w:r>
      <w:r>
        <w:rPr>
          <w:iCs/>
        </w:rPr>
        <w:t>Volume 63, 1017</w:t>
      </w:r>
      <w:r>
        <w:rPr>
          <w:rFonts w:hint="eastAsia"/>
          <w:iCs/>
        </w:rPr>
        <w:t>87</w:t>
      </w:r>
      <w:r>
        <w:rPr>
          <w:rFonts w:hint="eastAsia"/>
          <w:color w:val="000000"/>
        </w:rPr>
        <w:t>,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1-31.</w:t>
      </w:r>
      <w:r>
        <w:rPr>
          <w:rFonts w:hint="eastAsia"/>
        </w:rPr>
        <w:t xml:space="preserve"> </w:t>
      </w:r>
    </w:p>
    <w:p w14:paraId="28C68990">
      <w:pPr>
        <w:widowControl/>
        <w:numPr>
          <w:ilvl w:val="0"/>
          <w:numId w:val="1"/>
        </w:numPr>
        <w:autoSpaceDE/>
        <w:autoSpaceDN/>
        <w:adjustRightInd/>
        <w:ind w:left="480" w:hanging="480" w:hangingChars="200"/>
        <w:jc w:val="both"/>
      </w:pPr>
      <w:r>
        <w:rPr>
          <w:rFonts w:hint="eastAsia"/>
        </w:rPr>
        <w:t xml:space="preserve">Justin Yifu Lin and </w:t>
      </w:r>
      <w:r>
        <w:rPr>
          <w:rFonts w:hint="eastAsia"/>
          <w:b/>
          <w:bCs/>
        </w:rPr>
        <w:t>Yong Wang</w:t>
      </w:r>
      <w:r>
        <w:rPr>
          <w:rFonts w:hint="eastAsia"/>
        </w:rPr>
        <w:t xml:space="preserve"> (2020), Structural Change, Industrial Upgrading and Middle-Income Trap, </w:t>
      </w:r>
      <w:r>
        <w:rPr>
          <w:rFonts w:hint="eastAsia"/>
          <w:i/>
        </w:rPr>
        <w:t xml:space="preserve">Journal of Industry, Competition and Trade 20(2), </w:t>
      </w:r>
      <w:r>
        <w:rPr>
          <w:rFonts w:hint="eastAsia"/>
        </w:rPr>
        <w:t>359-394</w:t>
      </w:r>
      <w:r>
        <w:t>. (</w:t>
      </w:r>
      <w:r>
        <w:rPr>
          <w:rFonts w:hint="eastAsia"/>
        </w:rPr>
        <w:t>corresponding author</w:t>
      </w:r>
      <w:r>
        <w:t>)</w:t>
      </w:r>
    </w:p>
    <w:p w14:paraId="3EB287EE">
      <w:pPr>
        <w:widowControl/>
        <w:numPr>
          <w:ilvl w:val="0"/>
          <w:numId w:val="1"/>
        </w:numPr>
        <w:autoSpaceDE/>
        <w:autoSpaceDN/>
        <w:adjustRightInd/>
        <w:ind w:left="480" w:hanging="480" w:hangingChars="200"/>
        <w:jc w:val="both"/>
      </w:pPr>
      <w:r>
        <w:t xml:space="preserve">Xiao Ke, Justin Yifu Lin, Caihui Fu, </w:t>
      </w:r>
      <w:r>
        <w:rPr>
          <w:b/>
          <w:bCs/>
        </w:rPr>
        <w:t>Yong Wang</w:t>
      </w:r>
      <w:r>
        <w:rPr>
          <w:rFonts w:hint="eastAsia"/>
          <w:b/>
          <w:bCs/>
        </w:rPr>
        <w:t xml:space="preserve"> </w:t>
      </w:r>
      <w:r>
        <w:t>(</w:t>
      </w:r>
      <w:r>
        <w:rPr>
          <w:iCs/>
        </w:rPr>
        <w:t>2020</w:t>
      </w:r>
      <w:r>
        <w:t>)</w:t>
      </w:r>
      <w:r>
        <w:rPr>
          <w:rFonts w:hint="eastAsia"/>
        </w:rPr>
        <w:t xml:space="preserve">, </w:t>
      </w:r>
      <w:r>
        <w:t>Transport Infrastructure Development and Economic Growth in China</w:t>
      </w:r>
      <w:r>
        <w:rPr>
          <w:rFonts w:hint="eastAsia"/>
        </w:rPr>
        <w:t>:</w:t>
      </w:r>
      <w:r>
        <w:t xml:space="preserve"> Recent Evidence from Dynamic Panel system-GMM Analysis</w:t>
      </w:r>
      <w:r>
        <w:rPr>
          <w:rFonts w:hint="eastAsia"/>
        </w:rPr>
        <w:t xml:space="preserve">, </w:t>
      </w:r>
      <w:r>
        <w:rPr>
          <w:i/>
        </w:rPr>
        <w:t>Sustainability</w:t>
      </w:r>
      <w:r>
        <w:rPr>
          <w:iCs/>
        </w:rPr>
        <w:t>, 12(14): 5618.</w:t>
      </w:r>
      <w:r>
        <w:t xml:space="preserve"> </w:t>
      </w:r>
    </w:p>
    <w:p w14:paraId="7782A0B6">
      <w:pPr>
        <w:widowControl/>
        <w:numPr>
          <w:ilvl w:val="0"/>
          <w:numId w:val="1"/>
        </w:numPr>
        <w:autoSpaceDE/>
        <w:autoSpaceDN/>
        <w:adjustRightInd/>
        <w:ind w:left="480" w:hanging="480" w:hangingChars="200"/>
        <w:jc w:val="both"/>
      </w:pPr>
      <w:r>
        <w:t xml:space="preserve">Justin Yifu Lin and </w:t>
      </w:r>
      <w:r>
        <w:rPr>
          <w:b/>
          <w:bCs/>
        </w:rPr>
        <w:t>Yong Wang</w:t>
      </w:r>
      <w:r>
        <w:t xml:space="preserve"> (2019), Guest Editorial of the Special Section on New Structural Economics and Its Applications in Agricultural Development,</w:t>
      </w:r>
      <w:r>
        <w:rPr>
          <w:i/>
        </w:rPr>
        <w:t xml:space="preserve"> China Agricultural Economic Review 11(3), </w:t>
      </w:r>
      <w:r>
        <w:t xml:space="preserve">450-451. </w:t>
      </w:r>
    </w:p>
    <w:p w14:paraId="49CADFD1">
      <w:pPr>
        <w:widowControl/>
        <w:numPr>
          <w:ilvl w:val="0"/>
          <w:numId w:val="1"/>
        </w:numPr>
        <w:autoSpaceDE/>
        <w:autoSpaceDN/>
        <w:adjustRightInd/>
        <w:ind w:left="482" w:hanging="482" w:hangingChars="200"/>
        <w:jc w:val="both"/>
      </w:pPr>
      <w:r>
        <w:rPr>
          <w:b/>
          <w:bCs/>
        </w:rPr>
        <w:t>Yong Wang</w:t>
      </w:r>
      <w:r>
        <w:t xml:space="preserve"> (2019), A Model of Industrialization and Rural Income Distribution, </w:t>
      </w:r>
      <w:r>
        <w:rPr>
          <w:i/>
        </w:rPr>
        <w:t xml:space="preserve">China Agricultural Economic Review </w:t>
      </w:r>
      <w:r>
        <w:rPr>
          <w:iCs/>
        </w:rPr>
        <w:t>11(3)</w:t>
      </w:r>
      <w:r>
        <w:rPr>
          <w:i/>
        </w:rPr>
        <w:t xml:space="preserve">, </w:t>
      </w:r>
      <w:r>
        <w:t xml:space="preserve">507-535. </w:t>
      </w:r>
    </w:p>
    <w:p w14:paraId="1F0ACEEC">
      <w:pPr>
        <w:widowControl/>
        <w:numPr>
          <w:ilvl w:val="0"/>
          <w:numId w:val="1"/>
        </w:numPr>
        <w:autoSpaceDE/>
        <w:autoSpaceDN/>
        <w:adjustRightInd/>
        <w:ind w:left="482" w:hanging="482" w:hangingChars="200"/>
        <w:jc w:val="both"/>
      </w:pPr>
      <w:r>
        <w:rPr>
          <w:rFonts w:hint="eastAsia"/>
          <w:b/>
          <w:bCs/>
        </w:rPr>
        <w:t>Yong Wang</w:t>
      </w:r>
      <w:r>
        <w:rPr>
          <w:rFonts w:hint="eastAsia"/>
        </w:rPr>
        <w:t xml:space="preserve"> (2015), A Model of Sequential Reforms and Economic Convergence, </w:t>
      </w:r>
      <w:r>
        <w:rPr>
          <w:rFonts w:hint="eastAsia"/>
          <w:i/>
        </w:rPr>
        <w:t xml:space="preserve">China Economic Review 32, </w:t>
      </w:r>
      <w:r>
        <w:rPr>
          <w:rFonts w:hint="eastAsia"/>
        </w:rPr>
        <w:t>1-26</w:t>
      </w:r>
      <w:r>
        <w:t>. (</w:t>
      </w:r>
      <w:r>
        <w:rPr>
          <w:rFonts w:hint="eastAsia"/>
        </w:rPr>
        <w:t>lead article</w:t>
      </w:r>
      <w:r>
        <w:t>)</w:t>
      </w:r>
    </w:p>
    <w:p w14:paraId="4646E4B9">
      <w:pPr>
        <w:widowControl/>
        <w:numPr>
          <w:ilvl w:val="0"/>
          <w:numId w:val="1"/>
        </w:numPr>
        <w:autoSpaceDE/>
        <w:autoSpaceDN/>
        <w:adjustRightInd/>
        <w:ind w:left="480" w:hanging="480" w:hangingChars="200"/>
        <w:jc w:val="both"/>
      </w:pPr>
      <w:r>
        <w:rPr>
          <w:rFonts w:hint="eastAsia"/>
        </w:rPr>
        <w:t xml:space="preserve">Jiandong Ju, Justin Yifu Lin, and </w:t>
      </w:r>
      <w:r>
        <w:rPr>
          <w:rFonts w:hint="eastAsia"/>
          <w:b/>
          <w:bCs/>
        </w:rPr>
        <w:t>Yong Wang</w:t>
      </w:r>
      <w:r>
        <w:rPr>
          <w:rFonts w:hint="eastAsia"/>
        </w:rPr>
        <w:t xml:space="preserve"> (2015), Endowment Structure, Industrial Dynamics and Economic Growth, </w:t>
      </w:r>
      <w:r>
        <w:rPr>
          <w:rFonts w:hint="eastAsia"/>
          <w:i/>
        </w:rPr>
        <w:t>Journal of Monetary Economics 76,</w:t>
      </w:r>
      <w:r>
        <w:rPr>
          <w:rFonts w:hint="eastAsia"/>
        </w:rPr>
        <w:t xml:space="preserve"> 244-263</w:t>
      </w:r>
      <w:r>
        <w:t xml:space="preserve">. </w:t>
      </w:r>
    </w:p>
    <w:p w14:paraId="5CFAF80C">
      <w:pPr>
        <w:widowControl/>
        <w:numPr>
          <w:ilvl w:val="0"/>
          <w:numId w:val="1"/>
        </w:numPr>
        <w:autoSpaceDE/>
        <w:autoSpaceDN/>
        <w:adjustRightInd/>
        <w:ind w:left="482" w:hanging="482" w:hangingChars="200"/>
        <w:jc w:val="both"/>
      </w:pPr>
      <w:r>
        <w:rPr>
          <w:rFonts w:hint="eastAsia"/>
          <w:b/>
          <w:bCs/>
        </w:rPr>
        <w:t>Yong Wang</w:t>
      </w:r>
      <w:r>
        <w:rPr>
          <w:rFonts w:hint="eastAsia"/>
        </w:rPr>
        <w:t xml:space="preserve"> (2013), Fiscal Decentralization, Endogenous Policies, and Foreign Direct Investment, </w:t>
      </w:r>
      <w:r>
        <w:rPr>
          <w:rFonts w:hint="eastAsia"/>
          <w:i/>
        </w:rPr>
        <w:t>Journal of Development Economics 103</w:t>
      </w:r>
      <w:r>
        <w:rPr>
          <w:rFonts w:hint="eastAsia"/>
        </w:rPr>
        <w:t>, 107-123</w:t>
      </w:r>
      <w:r>
        <w:t xml:space="preserve">. </w:t>
      </w:r>
    </w:p>
    <w:p w14:paraId="04E3012D">
      <w:pPr>
        <w:pStyle w:val="2"/>
      </w:pPr>
      <w: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121920</wp:posOffset>
                </wp:positionV>
                <wp:extent cx="6958330" cy="268605"/>
                <wp:effectExtent l="0" t="0" r="1270" b="10795"/>
                <wp:wrapNone/>
                <wp:docPr id="31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958330" cy="268605"/>
                        </a:xfrm>
                        <a:prstGeom prst="rect">
                          <a:avLst/>
                        </a:prstGeom>
                        <a:solidFill>
                          <a:srgbClr val="376092">
                            <a:lumMod val="7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txbx>
                        <w:txbxContent>
                          <w:p w14:paraId="179B106E">
                            <w:pPr>
                              <w:pStyle w:val="2"/>
                              <w:tabs>
                                <w:tab w:val="left" w:pos="898"/>
                              </w:tabs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WORKING PAPERS</w:t>
                            </w:r>
                          </w:p>
                          <w:p w14:paraId="7BE30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style="position:absolute;left:0pt;margin-left:-0.1pt;margin-top:9.6pt;height:21.15pt;width:547.9pt;z-index:-251648000;v-text-anchor:middle;mso-width-relative:page;mso-height-relative:page;" fillcolor="#29486E" filled="t" stroked="f" coordsize="21600,21600" o:gfxdata="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AjLi0/W&#10;AAAACAEAAA8AAAAAAAAAAQAgAAAAIgAAAGRycy9kb3ducmV2LnhtbFBLAQIUABQAAAAIAIdO4kCs&#10;RYlwlAIAABMFAAAOAAAAAAAAAAEAIAAAACUBAABkcnMvZTJvRG9jLnhtbFBLBQYAAAAABgAGAFkB&#10;AAArBgAAAAA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 w14:paraId="179B106E">
                      <w:pPr>
                        <w:pStyle w:val="2"/>
                        <w:tabs>
                          <w:tab w:val="left" w:pos="898"/>
                        </w:tabs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WORKING PAPERS</w:t>
                      </w:r>
                    </w:p>
                    <w:p w14:paraId="7BE30D49"/>
                  </w:txbxContent>
                </v:textbox>
              </v:rect>
            </w:pict>
          </mc:Fallback>
        </mc:AlternateContent>
      </w:r>
    </w:p>
    <w:p w14:paraId="3B69939F">
      <w:pPr>
        <w:widowControl/>
        <w:autoSpaceDE/>
        <w:autoSpaceDN/>
        <w:adjustRightInd/>
        <w:ind w:left="-480" w:leftChars="-200"/>
        <w:jc w:val="both"/>
      </w:pPr>
    </w:p>
    <w:p w14:paraId="29619457">
      <w:pPr>
        <w:widowControl/>
        <w:autoSpaceDE/>
        <w:autoSpaceDN/>
        <w:adjustRightInd/>
        <w:ind w:left="-480" w:leftChars="-200"/>
        <w:jc w:val="both"/>
      </w:pPr>
    </w:p>
    <w:p w14:paraId="0D275D4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84" w:hanging="384" w:hangingChars="160"/>
        <w:jc w:val="both"/>
        <w:textAlignment w:val="auto"/>
      </w:pPr>
      <w:r>
        <w:t xml:space="preserve"> </w:t>
      </w:r>
      <w:r>
        <w:rPr>
          <w:rFonts w:hint="eastAsia"/>
        </w:rPr>
        <w:t>Jianda Bi, Jingong Huang, Xiuping Hua</w:t>
      </w:r>
      <w:r>
        <w:t>,</w:t>
      </w:r>
      <w:r>
        <w:rPr>
          <w:rFonts w:hint="eastAsia"/>
        </w:rPr>
        <w:t xml:space="preserve"> and </w:t>
      </w:r>
      <w:r>
        <w:rPr>
          <w:rFonts w:hint="eastAsia"/>
          <w:b/>
          <w:bCs/>
        </w:rPr>
        <w:t>Yong Wang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2024</w:t>
      </w:r>
      <w:r>
        <w:t>)</w:t>
      </w:r>
      <w:r>
        <w:rPr>
          <w:rFonts w:hint="eastAsia"/>
        </w:rPr>
        <w:t>, Technology Centrality and Stock Market Valuation of Innovations</w:t>
      </w:r>
      <w:r>
        <w:t xml:space="preserve">. </w:t>
      </w:r>
    </w:p>
    <w:p w14:paraId="41AFEF1F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84" w:hanging="384" w:hangingChars="160"/>
        <w:jc w:val="both"/>
        <w:textAlignment w:val="auto"/>
      </w:pPr>
      <w:r>
        <w:rPr>
          <w:rFonts w:hint="eastAsia"/>
        </w:rPr>
        <w:t xml:space="preserve"> </w:t>
      </w:r>
      <w:r>
        <w:t xml:space="preserve">Siyu Chen, </w:t>
      </w:r>
      <w:r>
        <w:rPr>
          <w:b/>
          <w:bCs/>
        </w:rPr>
        <w:t>Yong Wang</w:t>
      </w:r>
      <w:r>
        <w:t>, and Lijun Zhu, 2023, Industry Dynamics and Economic Growth with Labor Market Frictions</w:t>
      </w:r>
      <w:r>
        <w:rPr>
          <w:rFonts w:hint="eastAsia"/>
        </w:rPr>
        <w:t>.</w:t>
      </w:r>
    </w:p>
    <w:p w14:paraId="30F1AF29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84" w:hanging="386" w:hangingChars="160"/>
        <w:jc w:val="both"/>
        <w:textAlignment w:val="auto"/>
      </w:pPr>
      <w:r>
        <w:rPr>
          <w:b/>
          <w:bCs/>
        </w:rPr>
        <w:t xml:space="preserve"> </w:t>
      </w:r>
      <w:r>
        <w:rPr>
          <w:rFonts w:hint="eastAsia"/>
          <w:b/>
          <w:bCs/>
        </w:rPr>
        <w:t>Yong Wang</w:t>
      </w:r>
      <w:r>
        <w:rPr>
          <w:rFonts w:hint="eastAsia"/>
        </w:rPr>
        <w:t xml:space="preserve"> and Xuemin Tang </w:t>
      </w:r>
      <w:r>
        <w:t>(</w:t>
      </w:r>
      <w:r>
        <w:rPr>
          <w:rFonts w:hint="eastAsia"/>
        </w:rPr>
        <w:t>2023</w:t>
      </w:r>
      <w:r>
        <w:t>)</w:t>
      </w:r>
      <w:r>
        <w:rPr>
          <w:rFonts w:hint="eastAsia"/>
        </w:rPr>
        <w:t>, Human Capital, Industrial Dynamics</w:t>
      </w:r>
      <w:r>
        <w:t>,</w:t>
      </w:r>
      <w:r>
        <w:rPr>
          <w:rFonts w:hint="eastAsia"/>
        </w:rPr>
        <w:t xml:space="preserve"> and Skill Premium. </w:t>
      </w:r>
    </w:p>
    <w:p w14:paraId="535040A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84" w:hanging="384" w:hangingChars="160"/>
        <w:jc w:val="both"/>
        <w:textAlignment w:val="auto"/>
      </w:pPr>
      <w:r>
        <w:t xml:space="preserve"> </w:t>
      </w:r>
      <w:r>
        <w:rPr>
          <w:rFonts w:hint="eastAsia"/>
        </w:rPr>
        <w:t xml:space="preserve">Justin Yifu Lin, </w:t>
      </w:r>
      <w:r>
        <w:rPr>
          <w:rFonts w:hint="eastAsia"/>
          <w:b/>
          <w:bCs/>
        </w:rPr>
        <w:t>Yong Wang</w:t>
      </w:r>
      <w:r>
        <w:rPr>
          <w:rFonts w:hint="eastAsia"/>
        </w:rPr>
        <w:t xml:space="preserve">, Yi Wen, and Yangfan Xu </w:t>
      </w:r>
      <w:r>
        <w:t>(</w:t>
      </w:r>
      <w:r>
        <w:rPr>
          <w:rFonts w:hint="eastAsia"/>
        </w:rPr>
        <w:t>2023</w:t>
      </w:r>
      <w:r>
        <w:t>)</w:t>
      </w:r>
      <w:r>
        <w:rPr>
          <w:rFonts w:hint="eastAsia"/>
        </w:rPr>
        <w:t>, Endowment Structure and Role of State in Industrialization.</w:t>
      </w:r>
    </w:p>
    <w:p w14:paraId="6EF9A7D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84" w:hanging="384" w:hangingChars="160"/>
        <w:jc w:val="both"/>
        <w:textAlignment w:val="auto"/>
      </w:pPr>
      <w:r>
        <w:t xml:space="preserve"> </w:t>
      </w:r>
      <w:r>
        <w:rPr>
          <w:rFonts w:hint="eastAsia"/>
        </w:rPr>
        <w:t xml:space="preserve">Xi Li, Xuewen Liu, Zhikun Lu, and </w:t>
      </w:r>
      <w:r>
        <w:rPr>
          <w:rFonts w:hint="eastAsia"/>
          <w:b/>
          <w:bCs/>
        </w:rPr>
        <w:t>Yong Wang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2024</w:t>
      </w:r>
      <w:r>
        <w:t>)</w:t>
      </w:r>
      <w:r>
        <w:rPr>
          <w:rFonts w:hint="eastAsia"/>
        </w:rPr>
        <w:t>, A Model of China's Economic Vertical Structure.</w:t>
      </w:r>
      <w:r>
        <w:t xml:space="preserve"> </w:t>
      </w:r>
      <w:r>
        <w:rPr>
          <w:rFonts w:hint="eastAsia"/>
        </w:rPr>
        <w:t>(</w:t>
      </w:r>
      <w:r>
        <w:t>T</w:t>
      </w:r>
      <w:r>
        <w:rPr>
          <w:rFonts w:hint="eastAsia"/>
        </w:rPr>
        <w:t>he previous versions are circulated under the title "A Model of China's State Capitalism")</w:t>
      </w:r>
      <w:r>
        <w:t xml:space="preserve"> </w:t>
      </w:r>
      <w:r>
        <w:rPr>
          <w:rFonts w:hint="eastAsia"/>
        </w:rPr>
        <w:t>(R&amp;R,</w:t>
      </w:r>
      <w:r>
        <w:t xml:space="preserve"> </w:t>
      </w:r>
      <w:r>
        <w:rPr>
          <w:rFonts w:hint="eastAsia"/>
        </w:rPr>
        <w:t>Journal of Public Economics)</w:t>
      </w:r>
    </w:p>
    <w:p w14:paraId="58CE6C5F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84" w:hanging="384" w:hangingChars="160"/>
        <w:jc w:val="both"/>
        <w:textAlignment w:val="auto"/>
      </w:pPr>
      <w:r>
        <w:t xml:space="preserve"> </w:t>
      </w:r>
      <w:r>
        <w:rPr>
          <w:rFonts w:hint="eastAsia"/>
        </w:rPr>
        <w:t xml:space="preserve">Shang-jin Wei and </w:t>
      </w:r>
      <w:r>
        <w:rPr>
          <w:rFonts w:hint="eastAsia"/>
          <w:b/>
          <w:bCs/>
        </w:rPr>
        <w:t>Yong Wang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2023</w:t>
      </w:r>
      <w:r>
        <w:t>)</w:t>
      </w:r>
      <w:r>
        <w:rPr>
          <w:rFonts w:hint="eastAsia"/>
        </w:rPr>
        <w:t>, Trade and Non-Convergence of Middle-Income Countries</w:t>
      </w:r>
      <w:r>
        <w:t>.</w:t>
      </w:r>
    </w:p>
    <w:p w14:paraId="34681D5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84" w:hanging="386" w:hangingChars="160"/>
        <w:jc w:val="both"/>
        <w:textAlignment w:val="auto"/>
      </w:pPr>
      <w:r>
        <w:rPr>
          <w:b/>
          <w:bCs/>
        </w:rPr>
        <w:t xml:space="preserve"> </w:t>
      </w:r>
      <w:r>
        <w:rPr>
          <w:rFonts w:hint="eastAsia"/>
          <w:b/>
          <w:bCs/>
        </w:rPr>
        <w:t>Yong Wang</w:t>
      </w:r>
      <w:r>
        <w:rPr>
          <w:rFonts w:hint="eastAsia"/>
        </w:rPr>
        <w:t xml:space="preserve">, Jenny Xu, and Xiaodong Zhu </w:t>
      </w:r>
      <w:r>
        <w:t>(</w:t>
      </w:r>
      <w:r>
        <w:rPr>
          <w:rFonts w:hint="eastAsia"/>
        </w:rPr>
        <w:t>2013</w:t>
      </w:r>
      <w:r>
        <w:t>)</w:t>
      </w:r>
      <w:r>
        <w:rPr>
          <w:rFonts w:hint="eastAsia"/>
        </w:rPr>
        <w:t>, Structural Change and the Dynamics of China-US Real Exchange Rate.</w:t>
      </w:r>
    </w:p>
    <w:p w14:paraId="5E4C4E3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84" w:hanging="384" w:hangingChars="160"/>
        <w:jc w:val="both"/>
        <w:textAlignment w:val="auto"/>
      </w:pPr>
      <w:r>
        <w:t xml:space="preserve"> </w:t>
      </w:r>
      <w:r>
        <w:rPr>
          <w:rFonts w:hint="eastAsia"/>
        </w:rPr>
        <w:t xml:space="preserve">Kaiji Chen, Yuxuan Huang, Xuewen Liu, Zhikun Lu, </w:t>
      </w:r>
      <w:r>
        <w:rPr>
          <w:rFonts w:hint="eastAsia"/>
          <w:b/>
          <w:bCs/>
        </w:rPr>
        <w:t>Yong Wang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2024</w:t>
      </w:r>
      <w:r>
        <w:t>)</w:t>
      </w:r>
      <w:r>
        <w:rPr>
          <w:rFonts w:hint="eastAsia"/>
        </w:rPr>
        <w:t>, Preferential Credit Policy with Sectoral Markup Heterogeneity. (R&amp;R,</w:t>
      </w:r>
      <w:r>
        <w:t xml:space="preserve"> </w:t>
      </w:r>
      <w:r>
        <w:rPr>
          <w:rFonts w:hint="eastAsia"/>
        </w:rPr>
        <w:t>Journal of International Economics)</w:t>
      </w:r>
    </w:p>
    <w:p w14:paraId="3E6DEC7E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84" w:hanging="386" w:hangingChars="160"/>
        <w:jc w:val="both"/>
        <w:textAlignment w:val="auto"/>
      </w:pPr>
      <w:r>
        <w:rPr>
          <w:b/>
          <w:bCs/>
        </w:rPr>
        <w:t xml:space="preserve"> Yong Wang</w:t>
      </w:r>
      <w:r>
        <w:t>, Yao Yao, Yiqing Xiao, 2023, Macroeconomic policy role of state-owned enterprises (SOEs) under vertical structure in China.</w:t>
      </w:r>
      <w:bookmarkStart w:id="1" w:name="_Hlk192263556"/>
    </w:p>
    <w:p w14:paraId="34C9AFE3">
      <w:pPr>
        <w:widowControl/>
        <w:numPr>
          <w:ilvl w:val="0"/>
          <w:numId w:val="2"/>
        </w:numPr>
        <w:autoSpaceDE/>
        <w:autoSpaceDN/>
        <w:adjustRightInd/>
        <w:ind w:left="480" w:hanging="480" w:hangingChars="200"/>
        <w:jc w:val="both"/>
      </w:pPr>
      <w:r>
        <w:rPr>
          <w:rFonts w:hint="eastAsia"/>
        </w:rPr>
        <w:t xml:space="preserve">Ufuk Akcigit, </w:t>
      </w:r>
      <w:r>
        <w:rPr>
          <w:rFonts w:hint="eastAsia"/>
          <w:b/>
        </w:rPr>
        <w:t>Yong Wang</w:t>
      </w:r>
      <w:r>
        <w:rPr>
          <w:rFonts w:hint="eastAsia"/>
        </w:rPr>
        <w:t>, Wan Xu, Lijun Zhu, 2025, Leapfrogging by Switching Lanes： Directed Technical Change in China</w:t>
      </w:r>
      <w:r>
        <w:t>’</w:t>
      </w:r>
      <w:r>
        <w:rPr>
          <w:rFonts w:hint="eastAsia"/>
        </w:rPr>
        <w:t>s Transition to Electric Vehicles(China Internation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 xml:space="preserve">l Conference on Macroeconomics (CICM) 2025  </w:t>
      </w:r>
      <w:r>
        <w:rPr>
          <w:rFonts w:hint="eastAsia"/>
          <w:i/>
          <w:iCs/>
        </w:rPr>
        <w:t>Best Paper Award</w:t>
      </w:r>
      <w:r>
        <w:rPr>
          <w:rFonts w:hint="eastAsia"/>
        </w:rPr>
        <w:t>)</w:t>
      </w:r>
    </w:p>
    <w:bookmarkEnd w:id="1"/>
    <w:p w14:paraId="7BC69523">
      <w:pPr>
        <w:pStyle w:val="2"/>
        <w:rPr>
          <w:rFonts w:hint="eastAsia"/>
        </w:rPr>
      </w:pPr>
    </w:p>
    <w:p w14:paraId="70581249">
      <w:pPr>
        <w:pStyle w:val="2"/>
        <w:spacing w:before="120" w:after="120"/>
        <w:ind w:firstLine="400" w:firstLineChars="200"/>
        <w:rPr>
          <w:sz w:val="24"/>
          <w:szCs w:val="24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59690</wp:posOffset>
                </wp:positionV>
                <wp:extent cx="6958330" cy="268605"/>
                <wp:effectExtent l="0" t="0" r="1270" b="10795"/>
                <wp:wrapNone/>
                <wp:docPr id="16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958330" cy="268605"/>
                        </a:xfrm>
                        <a:prstGeom prst="rect">
                          <a:avLst/>
                        </a:prstGeom>
                        <a:solidFill>
                          <a:srgbClr val="376092">
                            <a:lumMod val="7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txbx>
                        <w:txbxContent>
                          <w:p w14:paraId="5DB18DDA">
                            <w:pPr>
                              <w:pStyle w:val="2"/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SELECTED 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WORKING IN PROGRESS</w:t>
                            </w:r>
                          </w:p>
                          <w:p w14:paraId="2007ED8F">
                            <w:pP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style="position:absolute;left:0pt;margin-left:-5.6pt;margin-top:4.7pt;height:21.15pt;width:547.9pt;z-index:-251644928;mso-width-relative:page;mso-height-relative:page;" fillcolor="#29486E" filled="t" stroked="f" coordsize="21600,21600" o:gfxdata="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0EV4SdkAAAAJAQAADwAAAAAAAAABACAAAAAiAAAAZHJzL2Rvd25yZXYueG1sUEsBAhQAFAAAAAgA&#10;h07iQFsnAlGWAgAAEQUAAA4AAAAAAAAAAQAgAAAAKAEAAGRycy9lMm9Eb2MueG1sUEsFBgAAAAAG&#10;AAYAWQEAADAGAAAAAA=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 w14:paraId="5DB18DDA">
                      <w:pPr>
                        <w:pStyle w:val="2"/>
                        <w:rPr>
                          <w:color w:val="FFFFFF" w:themeColor="background1"/>
                          <w:sz w:val="24"/>
                          <w:szCs w:val="24"/>
                          <w:u w:val="single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SELECTED 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WORKING IN PROGRESS</w:t>
                      </w:r>
                    </w:p>
                    <w:p w14:paraId="2007ED8F">
                      <w:pP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8C7A2C5">
      <w:pPr>
        <w:pStyle w:val="2"/>
        <w:snapToGrid w:val="0"/>
        <w:spacing w:before="240" w:beforeLines="100"/>
        <w:ind w:left="960" w:hanging="960" w:hangingChars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[1]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Wen-Tai Hsu</w:t>
      </w:r>
      <w:r>
        <w:rPr>
          <w:rFonts w:hint="eastAsia"/>
          <w:sz w:val="24"/>
          <w:szCs w:val="24"/>
        </w:rPr>
        <w:t>,</w:t>
      </w:r>
      <w:r>
        <w:rPr>
          <w:sz w:val="24"/>
          <w:szCs w:val="24"/>
        </w:rPr>
        <w:t xml:space="preserve"> Yu Su</w:t>
      </w:r>
      <w:r>
        <w:rPr>
          <w:rFonts w:hint="eastAsia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rFonts w:hint="eastAsia"/>
          <w:sz w:val="24"/>
          <w:szCs w:val="24"/>
        </w:rPr>
        <w:t xml:space="preserve"> and </w:t>
      </w:r>
      <w:r>
        <w:rPr>
          <w:rFonts w:hint="eastAsia"/>
          <w:b/>
          <w:bCs/>
          <w:sz w:val="24"/>
          <w:szCs w:val="24"/>
        </w:rPr>
        <w:t>Yong Wang</w:t>
      </w:r>
      <w:r>
        <w:rPr>
          <w:rFonts w:hint="eastAsia"/>
          <w:sz w:val="24"/>
          <w:szCs w:val="24"/>
        </w:rPr>
        <w:t xml:space="preserve">, </w:t>
      </w:r>
      <w:r>
        <w:rPr>
          <w:sz w:val="24"/>
          <w:szCs w:val="24"/>
        </w:rPr>
        <w:t xml:space="preserve">Structural Change </w:t>
      </w:r>
      <w:r>
        <w:rPr>
          <w:rFonts w:hint="eastAsia"/>
          <w:sz w:val="24"/>
          <w:szCs w:val="24"/>
        </w:rPr>
        <w:t>and Land Misallocation.</w:t>
      </w:r>
    </w:p>
    <w:p w14:paraId="6B3F062E">
      <w:pPr>
        <w:pStyle w:val="2"/>
        <w:snapToGrid w:val="0"/>
        <w:ind w:left="960" w:hanging="960" w:hangingChars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[2]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</w:rPr>
        <w:t>Yong Wang</w:t>
      </w:r>
      <w:r>
        <w:rPr>
          <w:rFonts w:hint="eastAsia"/>
          <w:sz w:val="24"/>
          <w:szCs w:val="24"/>
        </w:rPr>
        <w:t xml:space="preserve">, </w:t>
      </w:r>
      <w:r>
        <w:rPr>
          <w:sz w:val="24"/>
          <w:szCs w:val="24"/>
        </w:rPr>
        <w:t>Danyang Xie</w:t>
      </w:r>
      <w:r>
        <w:rPr>
          <w:rFonts w:hint="eastAsia"/>
          <w:sz w:val="24"/>
          <w:szCs w:val="24"/>
        </w:rPr>
        <w:t xml:space="preserve">, </w:t>
      </w:r>
      <w:r>
        <w:rPr>
          <w:sz w:val="24"/>
          <w:szCs w:val="24"/>
        </w:rPr>
        <w:t>A Dynamic Model of Induced Democracy and Development</w:t>
      </w:r>
      <w:r>
        <w:rPr>
          <w:rFonts w:hint="eastAsia"/>
          <w:sz w:val="24"/>
          <w:szCs w:val="24"/>
        </w:rPr>
        <w:t>.</w:t>
      </w:r>
    </w:p>
    <w:p w14:paraId="6A16C3D8">
      <w:pPr>
        <w:pStyle w:val="2"/>
        <w:snapToGrid w:val="0"/>
        <w:ind w:left="960" w:hanging="960" w:hangingChars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[3]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Erzo Luttmer</w:t>
      </w:r>
      <w:r>
        <w:rPr>
          <w:rFonts w:hint="eastAsia"/>
          <w:sz w:val="24"/>
          <w:szCs w:val="24"/>
        </w:rPr>
        <w:t xml:space="preserve">, </w:t>
      </w:r>
      <w:r>
        <w:rPr>
          <w:rFonts w:hint="eastAsia"/>
          <w:b/>
          <w:bCs/>
          <w:sz w:val="24"/>
          <w:szCs w:val="24"/>
        </w:rPr>
        <w:t>Yong Wang</w:t>
      </w:r>
      <w:r>
        <w:rPr>
          <w:rFonts w:hint="eastAsia"/>
          <w:sz w:val="24"/>
          <w:szCs w:val="24"/>
        </w:rPr>
        <w:t xml:space="preserve">, </w:t>
      </w:r>
      <w:r>
        <w:rPr>
          <w:sz w:val="24"/>
          <w:szCs w:val="24"/>
        </w:rPr>
        <w:t>Firm Dynamics, Industrial Dynamics and Economic Growth</w:t>
      </w:r>
      <w:r>
        <w:rPr>
          <w:rFonts w:hint="eastAsia"/>
          <w:sz w:val="24"/>
          <w:szCs w:val="24"/>
        </w:rPr>
        <w:t>.</w:t>
      </w:r>
    </w:p>
    <w:p w14:paraId="03A67B63">
      <w:pPr>
        <w:pStyle w:val="2"/>
        <w:snapToGrid w:val="0"/>
        <w:ind w:left="960" w:hanging="960" w:hangingChars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[4]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Michele Boldrin</w:t>
      </w:r>
      <w:r>
        <w:rPr>
          <w:rFonts w:hint="eastAsia"/>
          <w:sz w:val="24"/>
          <w:szCs w:val="24"/>
        </w:rPr>
        <w:t xml:space="preserve">, </w:t>
      </w:r>
      <w:r>
        <w:rPr>
          <w:rFonts w:hint="eastAsia"/>
          <w:b/>
          <w:bCs/>
          <w:sz w:val="24"/>
          <w:szCs w:val="24"/>
        </w:rPr>
        <w:t>Yong Wang</w:t>
      </w:r>
      <w:r>
        <w:rPr>
          <w:b/>
          <w:bCs/>
          <w:sz w:val="24"/>
          <w:szCs w:val="24"/>
        </w:rPr>
        <w:t>,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and </w:t>
      </w:r>
      <w:r>
        <w:rPr>
          <w:sz w:val="24"/>
          <w:szCs w:val="24"/>
        </w:rPr>
        <w:t>Lijun Zhu</w:t>
      </w:r>
      <w:r>
        <w:rPr>
          <w:rFonts w:hint="eastAsia"/>
          <w:sz w:val="24"/>
          <w:szCs w:val="24"/>
        </w:rPr>
        <w:t xml:space="preserve">, </w:t>
      </w:r>
      <w:r>
        <w:rPr>
          <w:sz w:val="24"/>
          <w:szCs w:val="24"/>
        </w:rPr>
        <w:t>A Theory of Primitive Accumulation</w:t>
      </w:r>
      <w:r>
        <w:rPr>
          <w:rFonts w:hint="eastAsia"/>
          <w:sz w:val="24"/>
          <w:szCs w:val="24"/>
        </w:rPr>
        <w:t>.</w:t>
      </w:r>
    </w:p>
    <w:p w14:paraId="43EEC4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408" w:hanging="408" w:hangingChars="17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[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Yong Wang</w:t>
      </w:r>
      <w:r>
        <w:rPr>
          <w:rFonts w:hint="eastAsia"/>
          <w:sz w:val="24"/>
          <w:szCs w:val="24"/>
        </w:rPr>
        <w:t>, Wan Xu, and Zitong Zhang, Trade, Industrial Transfer, and Overseas Infrastructure Investment.</w:t>
      </w:r>
    </w:p>
    <w:p w14:paraId="5DB6DD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408" w:hanging="408" w:hangingChars="17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[6] </w:t>
      </w:r>
      <w:r>
        <w:rPr>
          <w:rFonts w:hint="eastAsia"/>
          <w:b/>
          <w:bCs/>
          <w:sz w:val="24"/>
          <w:szCs w:val="24"/>
        </w:rPr>
        <w:t>Yong Wang</w:t>
      </w:r>
      <w:r>
        <w:rPr>
          <w:rFonts w:hint="eastAsia"/>
          <w:sz w:val="24"/>
          <w:szCs w:val="24"/>
        </w:rPr>
        <w:t xml:space="preserve">, Wan Xu, and </w:t>
      </w:r>
      <w:r>
        <w:rPr>
          <w:sz w:val="24"/>
          <w:szCs w:val="24"/>
        </w:rPr>
        <w:t>Lijun Zhu</w:t>
      </w:r>
      <w:r>
        <w:rPr>
          <w:rFonts w:hint="eastAsia"/>
          <w:sz w:val="24"/>
          <w:szCs w:val="24"/>
        </w:rPr>
        <w:t xml:space="preserve">, </w:t>
      </w:r>
      <w:r>
        <w:rPr>
          <w:sz w:val="24"/>
          <w:szCs w:val="24"/>
        </w:rPr>
        <w:t>Catching up by Switching Lanes: Directed Innovation in China’s Transition to EVs</w:t>
      </w:r>
      <w:r>
        <w:rPr>
          <w:rFonts w:hint="eastAsia"/>
          <w:sz w:val="24"/>
          <w:szCs w:val="24"/>
        </w:rPr>
        <w:t>.</w:t>
      </w:r>
    </w:p>
    <w:p w14:paraId="1F2E7109">
      <w:pPr>
        <w:pStyle w:val="2"/>
        <w:snapToGrid w:val="0"/>
        <w:ind w:left="960" w:hanging="960" w:hangingChars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[7]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Yong Wang</w:t>
      </w:r>
      <w:r>
        <w:rPr>
          <w:rFonts w:hint="eastAsia"/>
          <w:sz w:val="24"/>
          <w:szCs w:val="24"/>
        </w:rPr>
        <w:t xml:space="preserve">, </w:t>
      </w:r>
      <w:r>
        <w:rPr>
          <w:sz w:val="24"/>
          <w:szCs w:val="24"/>
        </w:rPr>
        <w:t>Qi Zhang, and Shiyuan Pan</w:t>
      </w:r>
      <w:r>
        <w:rPr>
          <w:rFonts w:hint="eastAsia"/>
          <w:sz w:val="24"/>
          <w:szCs w:val="24"/>
        </w:rPr>
        <w:t xml:space="preserve">, </w:t>
      </w:r>
      <w:r>
        <w:rPr>
          <w:sz w:val="24"/>
          <w:szCs w:val="24"/>
        </w:rPr>
        <w:t xml:space="preserve">A Political Economy Model of State-Owned Enterprise </w:t>
      </w:r>
      <w:r>
        <w:rPr>
          <w:rFonts w:hint="eastAsia"/>
          <w:sz w:val="24"/>
          <w:szCs w:val="24"/>
        </w:rPr>
        <w:t xml:space="preserve">  </w:t>
      </w:r>
    </w:p>
    <w:p w14:paraId="5D89D8E7">
      <w:pPr>
        <w:pStyle w:val="2"/>
        <w:snapToGrid w:val="0"/>
        <w:ind w:left="960" w:leftChars="200" w:hanging="480" w:hangingChars="200"/>
        <w:jc w:val="both"/>
        <w:rPr>
          <w:sz w:val="24"/>
          <w:szCs w:val="24"/>
        </w:rPr>
      </w:pPr>
      <w:r>
        <w:rPr>
          <w:sz w:val="24"/>
          <w:szCs w:val="24"/>
        </w:rPr>
        <w:t>Reforms</w:t>
      </w:r>
      <w:r>
        <w:rPr>
          <w:rFonts w:hint="eastAsia"/>
          <w:sz w:val="24"/>
          <w:szCs w:val="24"/>
        </w:rPr>
        <w:t>.</w:t>
      </w:r>
    </w:p>
    <w:p w14:paraId="3BA6625C">
      <w:pPr>
        <w:pStyle w:val="2"/>
        <w:snapToGrid w:val="0"/>
        <w:jc w:val="both"/>
        <w:rPr>
          <w:sz w:val="24"/>
          <w:szCs w:val="24"/>
        </w:rPr>
      </w:pPr>
    </w:p>
    <w:p w14:paraId="55A2F132">
      <w:pPr>
        <w:pStyle w:val="2"/>
        <w:snapToGrid w:val="0"/>
        <w:ind w:left="400" w:hanging="400" w:hangingChars="200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47625</wp:posOffset>
                </wp:positionV>
                <wp:extent cx="6958330" cy="268605"/>
                <wp:effectExtent l="0" t="0" r="1270" b="10795"/>
                <wp:wrapNone/>
                <wp:docPr id="17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958330" cy="268605"/>
                        </a:xfrm>
                        <a:prstGeom prst="rect">
                          <a:avLst/>
                        </a:prstGeom>
                        <a:solidFill>
                          <a:srgbClr val="376092">
                            <a:lumMod val="7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txbx>
                        <w:txbxContent>
                          <w:p w14:paraId="07D3DD0D">
                            <w:pPr>
                              <w:rPr>
                                <w:b/>
                                <w:bCs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BOOK CHAPTERS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style="position:absolute;left:0pt;margin-left:-6.3pt;margin-top:3.75pt;height:21.15pt;width:547.9pt;z-index:-251643904;mso-width-relative:page;mso-height-relative:page;" fillcolor="#29486E" filled="t" stroked="f" coordsize="21600,21600" o:gfxdata="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+&#10;bIRW2QAAAAkBAAAPAAAAAAAAAAEAIAAAACIAAABkcnMvZG93bnJldi54bWxQSwECFAAUAAAACACH&#10;TuJAS+MagZUCAAARBQAADgAAAAAAAAABACAAAAAoAQAAZHJzL2Uyb0RvYy54bWxQSwUGAAAAAAYA&#10;BgBZAQAALwYA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 w14:paraId="07D3DD0D">
                      <w:pPr>
                        <w:rPr>
                          <w:b/>
                          <w:bCs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BOOK CHAPTERS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</w:t>
      </w:r>
    </w:p>
    <w:p w14:paraId="14B8F370">
      <w:pPr>
        <w:pStyle w:val="2"/>
        <w:snapToGrid w:val="0"/>
        <w:ind w:left="480" w:hanging="480" w:hangingChars="200"/>
        <w:rPr>
          <w:sz w:val="24"/>
          <w:szCs w:val="24"/>
        </w:rPr>
      </w:pPr>
    </w:p>
    <w:p w14:paraId="3591A29E">
      <w:pPr>
        <w:pStyle w:val="2"/>
        <w:snapToGrid w:val="0"/>
        <w:ind w:left="480" w:hanging="480" w:hanging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[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]</w:t>
      </w:r>
      <w:r>
        <w:rPr>
          <w:rFonts w:ascii="Montserrat" w:hAnsi="Montserrat" w:cs="宋体"/>
          <w:i/>
          <w:iCs/>
          <w:color w:val="818181"/>
          <w:spacing w:val="5"/>
          <w:shd w:val="clear" w:color="auto" w:fill="FFFFFF"/>
        </w:rPr>
        <w:t xml:space="preserve"> </w:t>
      </w:r>
      <w:r>
        <w:rPr>
          <w:rFonts w:hint="eastAsia" w:ascii="Montserrat" w:hAnsi="Montserrat" w:cs="宋体"/>
          <w:i/>
          <w:iCs/>
          <w:color w:val="818181"/>
          <w:spacing w:val="5"/>
          <w:shd w:val="clear" w:color="auto" w:fill="FFFFFF"/>
        </w:rPr>
        <w:t xml:space="preserve">  </w:t>
      </w:r>
      <w:r>
        <w:rPr>
          <w:i/>
          <w:sz w:val="24"/>
          <w:szCs w:val="24"/>
        </w:rPr>
        <w:t>Role of Government and Industrial Policies,</w:t>
      </w:r>
      <w:r>
        <w:rPr>
          <w:rFonts w:ascii="Montserrat" w:hAnsi="Montserrat" w:cs="宋体"/>
          <w:color w:val="818181"/>
          <w:spacing w:val="5"/>
          <w:shd w:val="clear" w:color="auto" w:fill="FFFFFF"/>
        </w:rPr>
        <w:t xml:space="preserve"> </w:t>
      </w:r>
      <w:r>
        <w:rPr>
          <w:sz w:val="24"/>
          <w:szCs w:val="24"/>
        </w:rPr>
        <w:t>in</w:t>
      </w:r>
      <w:r>
        <w:rPr>
          <w:rFonts w:ascii="Montserrat" w:hAnsi="Montserrat" w:cs="宋体"/>
          <w:color w:val="818181"/>
          <w:spacing w:val="5"/>
          <w:shd w:val="clear" w:color="auto" w:fill="FFFFFF"/>
        </w:rPr>
        <w:t> </w:t>
      </w:r>
      <w:r>
        <w:rPr>
          <w:i/>
          <w:sz w:val="24"/>
          <w:szCs w:val="24"/>
        </w:rPr>
        <w:t>China 2049</w:t>
      </w:r>
      <w:r>
        <w:rPr>
          <w:sz w:val="24"/>
          <w:szCs w:val="24"/>
        </w:rPr>
        <w:t>, Bookings Institution Press, 2020</w:t>
      </w:r>
    </w:p>
    <w:p w14:paraId="46308BCD">
      <w:pPr>
        <w:pStyle w:val="2"/>
        <w:snapToGrid w:val="0"/>
        <w:ind w:left="480" w:hanging="480" w:hanging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[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>
        <w:rPr>
          <w:i/>
          <w:sz w:val="24"/>
          <w:szCs w:val="24"/>
        </w:rPr>
        <w:t>Remodeling Structural Change</w:t>
      </w:r>
      <w:r>
        <w:rPr>
          <w:sz w:val="24"/>
          <w:szCs w:val="24"/>
        </w:rPr>
        <w:t xml:space="preserve"> (with Justin Yifu Lin), in </w:t>
      </w:r>
      <w:r>
        <w:rPr>
          <w:i/>
          <w:sz w:val="24"/>
          <w:szCs w:val="24"/>
        </w:rPr>
        <w:t xml:space="preserve">Oxford Handbook of Structural Transformation, </w:t>
      </w:r>
      <w:r>
        <w:rPr>
          <w:sz w:val="24"/>
          <w:szCs w:val="24"/>
        </w:rPr>
        <w:t>Oxford University Press, 2019</w:t>
      </w:r>
    </w:p>
    <w:p w14:paraId="1F72838E">
      <w:pPr>
        <w:pStyle w:val="2"/>
        <w:snapToGrid w:val="0"/>
        <w:ind w:left="480" w:hanging="480" w:hangingChars="200"/>
        <w:rPr>
          <w:sz w:val="24"/>
          <w:szCs w:val="24"/>
        </w:rPr>
      </w:pPr>
      <w:r>
        <w:rPr>
          <w:sz w:val="24"/>
          <w:szCs w:val="24"/>
        </w:rPr>
        <w:t xml:space="preserve">[3] </w:t>
      </w:r>
      <w:r>
        <w:rPr>
          <w:rFonts w:hint="eastAsia"/>
          <w:sz w:val="24"/>
          <w:szCs w:val="24"/>
        </w:rPr>
        <w:t xml:space="preserve">  </w:t>
      </w:r>
      <w:r>
        <w:rPr>
          <w:i/>
          <w:sz w:val="24"/>
          <w:szCs w:val="24"/>
        </w:rPr>
        <w:t>How to Reform SOEs under China’s State Capitalism</w:t>
      </w:r>
      <w:r>
        <w:rPr>
          <w:sz w:val="24"/>
          <w:szCs w:val="24"/>
        </w:rPr>
        <w:t xml:space="preserve"> (with Julan Du), in </w:t>
      </w:r>
      <w:r>
        <w:rPr>
          <w:i/>
          <w:sz w:val="24"/>
          <w:szCs w:val="24"/>
        </w:rPr>
        <w:t>Unfinished Reforms in Chinese Economy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1st.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C</w:t>
      </w:r>
      <w:r>
        <w:rPr>
          <w:sz w:val="24"/>
          <w:szCs w:val="24"/>
        </w:rPr>
        <w:t>hapter, Edi</w:t>
      </w:r>
      <w:r>
        <w:rPr>
          <w:rFonts w:hint="eastAsia"/>
          <w:sz w:val="24"/>
          <w:szCs w:val="24"/>
        </w:rPr>
        <w:t>ted</w:t>
      </w:r>
      <w:r>
        <w:rPr>
          <w:sz w:val="24"/>
          <w:szCs w:val="24"/>
        </w:rPr>
        <w:t xml:space="preserve"> by Jun Zhang, World Scientific Publishing Ltd (Singapore), 2013</w:t>
      </w:r>
    </w:p>
    <w:p w14:paraId="04CE9DDB">
      <w:pPr>
        <w:pStyle w:val="2"/>
        <w:snapToGrid w:val="0"/>
        <w:ind w:left="480" w:hanging="480" w:hangingChars="200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[4] </w:t>
      </w:r>
      <w:r>
        <w:rPr>
          <w:rFonts w:hint="eastAsia"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z w:val="24"/>
          <w:szCs w:val="24"/>
        </w:rPr>
        <w:t xml:space="preserve">tate as a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z w:val="24"/>
          <w:szCs w:val="24"/>
        </w:rPr>
        <w:t>acilitator</w:t>
      </w:r>
      <w:r>
        <w:rPr>
          <w:rFonts w:ascii="Times New Roman" w:hAnsi="Times New Roman"/>
        </w:rPr>
        <w:t xml:space="preserve"> of </w:t>
      </w:r>
      <w:r>
        <w:rPr>
          <w:rFonts w:ascii="Times New Roman" w:hAnsi="Times New Roman"/>
          <w:sz w:val="24"/>
          <w:szCs w:val="24"/>
        </w:rPr>
        <w:t>Innovation, (with Xiuping Hua),</w:t>
      </w:r>
      <w:r>
        <w:rPr>
          <w:rFonts w:ascii="Times New Roman" w:hAnsi="Times New Roman"/>
        </w:rPr>
        <w:t xml:space="preserve"> in </w:t>
      </w:r>
      <w:r>
        <w:rPr>
          <w:i/>
          <w:sz w:val="24"/>
          <w:szCs w:val="24"/>
        </w:rPr>
        <w:t xml:space="preserve">The Oxford Handbook of State Capitalism and the Firm, </w:t>
      </w:r>
      <w:r>
        <w:rPr>
          <w:iCs/>
          <w:sz w:val="24"/>
          <w:szCs w:val="24"/>
        </w:rPr>
        <w:t xml:space="preserve">Edited by G. Wood, A. Cuervo-Cazurra, P. Sun, I. Okhmatovskiy, and A. Grosman, </w:t>
      </w:r>
      <w:r>
        <w:rPr>
          <w:sz w:val="24"/>
          <w:szCs w:val="24"/>
        </w:rPr>
        <w:t>Oxford University Press, 2022</w:t>
      </w:r>
    </w:p>
    <w:p w14:paraId="40B63F37">
      <w:pPr>
        <w:pStyle w:val="2"/>
        <w:ind w:left="400" w:right="-432" w:rightChars="-180" w:hanging="400" w:hangingChars="200"/>
        <w:rPr>
          <w:rFonts w:ascii="TimesNewRoman,Bold" w:hAnsi="TimesNewRoman,Bold"/>
          <w:b/>
          <w:bCs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140335</wp:posOffset>
                </wp:positionV>
                <wp:extent cx="6958965" cy="268605"/>
                <wp:effectExtent l="0" t="0" r="635" b="10795"/>
                <wp:wrapNone/>
                <wp:docPr id="2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958965" cy="268605"/>
                        </a:xfrm>
                        <a:prstGeom prst="rect">
                          <a:avLst/>
                        </a:prstGeom>
                        <a:solidFill>
                          <a:srgbClr val="376092">
                            <a:lumMod val="7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style="position:absolute;left:0pt;margin-left:-7.45pt;margin-top:11.05pt;height:21.15pt;width:547.95pt;z-index:-251652096;v-text-anchor:middle;mso-width-relative:page;mso-height-relative:page;" fillcolor="#29486E" filled="t" stroked="f" coordsize="21600,21600" o:gfxdata="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Pk2cojXAAAACgEA&#10;AA8AAAAAAAAAAQAgAAAAIgAAAGRycy9kb3ducmV2LnhtbFBLAQIUABQAAAAIAIdO4kBYHmT+jQIA&#10;AAcFAAAOAAAAAAAAAAEAIAAAACYBAABkcnMvZTJvRG9jLnhtbFBLBQYAAAAABgAGAFkBAAAlBgAA&#10;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 w14:paraId="61511664">
      <w:pPr>
        <w:pStyle w:val="2"/>
        <w:spacing w:after="120"/>
        <w:ind w:right="-432" w:rightChars="-180"/>
        <w:rPr>
          <w:sz w:val="24"/>
          <w:szCs w:val="24"/>
        </w:rPr>
      </w:pPr>
      <w:r>
        <w:rPr>
          <w:b/>
          <w:color w:val="FFFFFF"/>
          <w:sz w:val="24"/>
          <w:szCs w:val="24"/>
        </w:rPr>
        <w:t>PROFESSIONAL SERVICES</w:t>
      </w:r>
    </w:p>
    <w:p w14:paraId="5210FF30">
      <w:pPr>
        <w:pStyle w:val="2"/>
      </w:pPr>
      <w:r>
        <w:rPr>
          <w:sz w:val="24"/>
          <w:szCs w:val="24"/>
        </w:rPr>
        <w:t>Co-</w:t>
      </w:r>
      <w:r>
        <w:rPr>
          <w:rFonts w:hint="eastAsia"/>
          <w:sz w:val="24"/>
          <w:szCs w:val="24"/>
        </w:rPr>
        <w:t>e</w:t>
      </w:r>
      <w:r>
        <w:rPr>
          <w:sz w:val="24"/>
          <w:szCs w:val="24"/>
        </w:rPr>
        <w:t xml:space="preserve">ditor: </w:t>
      </w:r>
      <w:r>
        <w:rPr>
          <w:rFonts w:hint="eastAsia"/>
          <w:sz w:val="24"/>
          <w:szCs w:val="24"/>
        </w:rPr>
        <w:t>China &amp;</w:t>
      </w:r>
      <w:r>
        <w:rPr>
          <w:rFonts w:hint="eastAsia" w:ascii="Times New Roman" w:hAnsi="Times New Roman"/>
          <w:color w:val="000000"/>
          <w:sz w:val="24"/>
          <w:szCs w:val="24"/>
        </w:rPr>
        <w:t xml:space="preserve"> World Economy</w:t>
      </w:r>
      <w:r>
        <w:rPr>
          <w:rFonts w:ascii="Times New Roman" w:hAnsi="Times New Roman"/>
          <w:color w:val="000000"/>
          <w:sz w:val="24"/>
          <w:szCs w:val="24"/>
        </w:rPr>
        <w:t xml:space="preserve"> (SSCI</w:t>
      </w:r>
      <w:r>
        <w:rPr>
          <w:rFonts w:hint="eastAsia"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 Since 2018</w:t>
      </w:r>
    </w:p>
    <w:p w14:paraId="1273641A">
      <w:pPr>
        <w:widowControl/>
        <w:shd w:val="clear" w:color="auto" w:fill="FFFFFF"/>
        <w:autoSpaceDE/>
        <w:autoSpaceDN/>
        <w:adjustRightInd/>
        <w:spacing w:line="180" w:lineRule="atLeast"/>
      </w:pPr>
      <w:r>
        <w:rPr>
          <w:rFonts w:hint="eastAsia"/>
        </w:rPr>
        <w:t>A</w:t>
      </w:r>
      <w:r>
        <w:t>ssociate Editor: Economic Modelling (SSCI), 2019-2020</w:t>
      </w:r>
    </w:p>
    <w:p w14:paraId="4E97448D">
      <w:pPr>
        <w:widowControl/>
        <w:shd w:val="clear" w:color="auto" w:fill="FFFFFF"/>
        <w:autoSpaceDE/>
        <w:autoSpaceDN/>
        <w:adjustRightInd/>
        <w:spacing w:line="180" w:lineRule="atLeast"/>
        <w:ind w:left="600" w:hanging="600" w:hangingChars="250"/>
      </w:pPr>
      <w:r>
        <w:rPr>
          <w:rFonts w:hint="eastAsia"/>
        </w:rPr>
        <w:t>Guest Editor:</w:t>
      </w:r>
      <w:r>
        <w:t xml:space="preserve">  China Economic Review (SSCI), 2017; China Economic Quarterly (CSSCI), 2017;</w:t>
      </w:r>
      <w:r>
        <w:rPr>
          <w:rFonts w:hint="eastAsia"/>
        </w:rPr>
        <w:t xml:space="preserve"> China</w:t>
      </w:r>
    </w:p>
    <w:p w14:paraId="75F61D05">
      <w:pPr>
        <w:widowControl/>
        <w:shd w:val="clear" w:color="auto" w:fill="FFFFFF"/>
        <w:autoSpaceDE/>
        <w:autoSpaceDN/>
        <w:adjustRightInd/>
        <w:spacing w:line="180" w:lineRule="atLeast"/>
        <w:ind w:left="600" w:hanging="600" w:hangingChars="250"/>
      </w:pPr>
      <w:r>
        <w:rPr>
          <w:rFonts w:hint="eastAsia"/>
        </w:rPr>
        <w:t>Agricultural Economic Review</w:t>
      </w:r>
      <w:r>
        <w:t xml:space="preserve"> (SSCI), 2017; Structural Change and Economic Dynamics (SSCI), 2020</w:t>
      </w:r>
    </w:p>
    <w:p w14:paraId="43837E96">
      <w:pPr>
        <w:pStyle w:val="2"/>
        <w:ind w:left="480" w:right="-432" w:rightChars="-180" w:hanging="480" w:hangingChars="200"/>
        <w:rPr>
          <w:sz w:val="24"/>
          <w:szCs w:val="24"/>
        </w:rPr>
      </w:pPr>
      <w:r>
        <w:rPr>
          <w:sz w:val="24"/>
          <w:szCs w:val="24"/>
        </w:rPr>
        <w:t>Program Committee, China International Conference on Macroeconomics, since 2018</w:t>
      </w:r>
    </w:p>
    <w:p w14:paraId="471A2DFE">
      <w:pPr>
        <w:pStyle w:val="2"/>
        <w:ind w:left="480" w:right="-432" w:rightChars="-180" w:hanging="480" w:hangingChars="200"/>
        <w:rPr>
          <w:sz w:val="24"/>
          <w:szCs w:val="24"/>
        </w:rPr>
      </w:pPr>
      <w:r>
        <w:rPr>
          <w:sz w:val="24"/>
          <w:szCs w:val="24"/>
        </w:rPr>
        <w:t>Program Committee, Vox China, since 2017</w:t>
      </w:r>
    </w:p>
    <w:p w14:paraId="35313B33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Co-organizer, International Conference on New Structural Economics (Beijing, Since 2012) </w:t>
      </w:r>
    </w:p>
    <w:p w14:paraId="7993AFC3">
      <w:pPr>
        <w:pStyle w:val="2"/>
        <w:ind w:left="480" w:right="-432" w:rightChars="-180" w:hanging="480" w:hangingChars="200"/>
        <w:rPr>
          <w:rFonts w:ascii="TimesNewRoman,Bold" w:hAnsi="TimesNewRoman,Bold"/>
          <w:bCs/>
          <w:sz w:val="24"/>
          <w:szCs w:val="24"/>
        </w:rPr>
      </w:pPr>
      <w:r>
        <w:rPr>
          <w:sz w:val="24"/>
          <w:szCs w:val="24"/>
        </w:rPr>
        <w:t>Program Committee, The China Meeting of Econometric Society, 2013, 2017</w:t>
      </w:r>
    </w:p>
    <w:p w14:paraId="3BB5D852">
      <w:pPr>
        <w:pStyle w:val="2"/>
        <w:ind w:left="480" w:right="-432" w:rightChars="-180" w:hanging="480" w:hangingChars="200"/>
        <w:rPr>
          <w:sz w:val="24"/>
          <w:szCs w:val="24"/>
        </w:rPr>
      </w:pPr>
      <w:r>
        <w:rPr>
          <w:rFonts w:ascii="TimesNewRoman,Bold" w:hAnsi="TimesNewRoman,Bold"/>
          <w:bCs/>
          <w:sz w:val="24"/>
          <w:szCs w:val="24"/>
        </w:rPr>
        <w:t>Program Committee, China Economics Summer Institute, 2013, 2015</w:t>
      </w:r>
    </w:p>
    <w:p w14:paraId="0CC5EBE1">
      <w:pPr>
        <w:pStyle w:val="2"/>
        <w:ind w:left="480" w:right="-432" w:rightChars="-180" w:hanging="480" w:hangingChars="200"/>
        <w:rPr>
          <w:rFonts w:ascii="TimesNewRoman,Bold" w:hAnsi="TimesNewRoman,Bold"/>
          <w:bCs/>
          <w:sz w:val="24"/>
          <w:szCs w:val="24"/>
        </w:rPr>
      </w:pPr>
      <w:r>
        <w:rPr>
          <w:rFonts w:ascii="TimesNewRoman,Bold" w:hAnsi="TimesNewRoman,Bold"/>
          <w:bCs/>
          <w:sz w:val="24"/>
          <w:szCs w:val="24"/>
        </w:rPr>
        <w:t>Program Committee, HKUST Conference on Economic Governance (2012-2013)</w:t>
      </w:r>
    </w:p>
    <w:p w14:paraId="5B3F0A64">
      <w:pPr>
        <w:pStyle w:val="2"/>
        <w:ind w:left="480" w:right="-432" w:rightChars="-180" w:hanging="480" w:hangingChars="200"/>
        <w:rPr>
          <w:rFonts w:ascii="TimesNewRoman,Bold" w:hAnsi="TimesNewRoman,Bold"/>
          <w:bCs/>
          <w:sz w:val="24"/>
          <w:szCs w:val="24"/>
        </w:rPr>
      </w:pPr>
      <w:r>
        <w:rPr>
          <w:rFonts w:ascii="TimesNewRoman,Bold" w:hAnsi="TimesNewRoman,Bold"/>
          <w:bCs/>
          <w:sz w:val="24"/>
          <w:szCs w:val="24"/>
        </w:rPr>
        <w:t>Program Committee, HKUST Conference on International Economics (2012-2014)</w:t>
      </w:r>
    </w:p>
    <w:p w14:paraId="6A3D2FE7">
      <w:pPr>
        <w:pStyle w:val="2"/>
        <w:ind w:left="480" w:right="-432" w:rightChars="-180" w:hanging="480" w:hangingChars="200"/>
        <w:rPr>
          <w:rFonts w:ascii="TimesNewRoman,Bold" w:hAnsi="TimesNewRoman,Bold"/>
          <w:bCs/>
          <w:sz w:val="24"/>
          <w:szCs w:val="24"/>
        </w:rPr>
      </w:pPr>
      <w:r>
        <w:rPr>
          <w:rFonts w:ascii="TimesNewRoman,Bold" w:hAnsi="TimesNewRoman,Bold"/>
          <w:bCs/>
          <w:sz w:val="24"/>
          <w:szCs w:val="24"/>
        </w:rPr>
        <w:t>Co-organizer, HKUST International Workshop on Macroeconomics (2012, 2014, 2015)</w:t>
      </w:r>
    </w:p>
    <w:p w14:paraId="1625CB71">
      <w:pPr>
        <w:pStyle w:val="2"/>
        <w:jc w:val="both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156845</wp:posOffset>
                </wp:positionV>
                <wp:extent cx="6958965" cy="259080"/>
                <wp:effectExtent l="0" t="0" r="635" b="20320"/>
                <wp:wrapNone/>
                <wp:docPr id="1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958965" cy="259080"/>
                        </a:xfrm>
                        <a:prstGeom prst="rect">
                          <a:avLst/>
                        </a:prstGeom>
                        <a:solidFill>
                          <a:srgbClr val="376092">
                            <a:lumMod val="7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style="position:absolute;left:0pt;margin-left:-6.5pt;margin-top:12.35pt;height:20.4pt;width:547.95pt;z-index:-251650048;v-text-anchor:middle;mso-width-relative:page;mso-height-relative:page;" fillcolor="#29486E" filled="t" stroked="f" coordsize="21600,21600" o:gfxdata="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VoRIoNgAAAAKAQAA&#10;DwAAAAAAAAABACAAAAAiAAAAZHJzL2Rvd25yZXYueG1sUEsBAhQAFAAAAAgAh07iQB5wlKWLAgAA&#10;BwUAAA4AAAAAAAAAAQAgAAAAJwEAAGRycy9lMm9Eb2MueG1sUEsFBgAAAAAGAAYAWQEAACQGAAAA&#10;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 w14:paraId="1A7C0342">
      <w:pPr>
        <w:pStyle w:val="2"/>
        <w:spacing w:after="120"/>
        <w:rPr>
          <w:color w:val="FFFFFF"/>
        </w:rPr>
      </w:pPr>
      <w:r>
        <w:rPr>
          <w:b/>
          <w:color w:val="FFFFFF"/>
          <w:sz w:val="24"/>
          <w:szCs w:val="24"/>
        </w:rPr>
        <w:t>JOURNAL/ GRANT REFEREES</w:t>
      </w:r>
    </w:p>
    <w:p w14:paraId="1385E458">
      <w:pPr>
        <w:pStyle w:val="2"/>
      </w:pPr>
      <w:r>
        <w:rPr>
          <w:i/>
          <w:iCs/>
          <w:sz w:val="24"/>
          <w:szCs w:val="24"/>
        </w:rPr>
        <w:t>Quarterly Journal of Economics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Review of Economic Studies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International Economic Review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Journal of Monetary Economics</w:t>
      </w:r>
      <w:r>
        <w:rPr>
          <w:sz w:val="24"/>
          <w:szCs w:val="24"/>
        </w:rPr>
        <w:t xml:space="preserve">, </w:t>
      </w:r>
      <w:r>
        <w:t xml:space="preserve"> </w:t>
      </w:r>
      <w:r>
        <w:rPr>
          <w:i/>
          <w:iCs/>
          <w:sz w:val="24"/>
          <w:szCs w:val="24"/>
        </w:rPr>
        <w:t>Journal of Economic Theory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Journal of Development Economics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Journal of European Economic Association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Journal of Econo</w:t>
      </w:r>
      <w:bookmarkStart w:id="2" w:name="_GoBack"/>
      <w:bookmarkEnd w:id="2"/>
      <w:r>
        <w:rPr>
          <w:i/>
          <w:iCs/>
          <w:sz w:val="24"/>
          <w:szCs w:val="24"/>
        </w:rPr>
        <w:t>mic Dynamics and Control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Journal of Human Capital</w:t>
      </w:r>
      <w:r>
        <w:rPr>
          <w:sz w:val="24"/>
          <w:szCs w:val="24"/>
        </w:rPr>
        <w:t xml:space="preserve">, </w:t>
      </w:r>
      <w:r>
        <w:rPr>
          <w:rFonts w:hint="eastAsia"/>
          <w:i/>
          <w:iCs/>
          <w:sz w:val="24"/>
          <w:szCs w:val="24"/>
          <w:lang w:val="en-US" w:eastAsia="zh-CN"/>
        </w:rPr>
        <w:t>Research Policy,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i/>
          <w:iCs/>
          <w:sz w:val="24"/>
          <w:szCs w:val="24"/>
        </w:rPr>
        <w:t>Economic Inquiry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Macroeconomic Dynamics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China Economic Review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International Journal of Economics and Finance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Journal of Economic Inequality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Economics of Governance</w:t>
      </w:r>
      <w:r>
        <w:rPr>
          <w:sz w:val="24"/>
          <w:szCs w:val="24"/>
        </w:rPr>
        <w:t xml:space="preserve">, Hong Kong GRF, Annual Bank Conference on Development Economics (World Bank);  </w:t>
      </w:r>
      <w:r>
        <w:rPr>
          <w:i/>
          <w:sz w:val="24"/>
          <w:szCs w:val="24"/>
        </w:rPr>
        <w:t>etc.</w:t>
      </w:r>
      <w:r>
        <w:t xml:space="preserve"> </w:t>
      </w:r>
    </w:p>
    <w:p w14:paraId="3FE832BF">
      <w:pPr>
        <w:pStyle w:val="2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149225</wp:posOffset>
                </wp:positionV>
                <wp:extent cx="6958965" cy="268605"/>
                <wp:effectExtent l="0" t="0" r="635" b="1079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958965" cy="268605"/>
                        </a:xfrm>
                        <a:prstGeom prst="rect">
                          <a:avLst/>
                        </a:prstGeom>
                        <a:solidFill>
                          <a:srgbClr val="376092">
                            <a:lumMod val="7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45pt;margin-top:11.75pt;height:21.15pt;width:547.95pt;z-index:-251651072;v-text-anchor:middle;mso-width-relative:page;mso-height-relative:page;" fillcolor="#29486E" filled="t" stroked="f" coordsize="21600,21600" o:gfxdata="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IW2B+7XAAAACgEA&#10;AA8AAAAAAAAAAQAgAAAAIgAAAGRycy9kb3ducmV2LnhtbFBLAQIUABQAAAAIAIdO4kBF68pVjQIA&#10;AAgFAAAOAAAAAAAAAAEAIAAAACYBAABkcnMvZTJvRG9jLnhtbFBLBQYAAAAABgAGAFkBAAAlBgAA&#10;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 w14:paraId="548B336A">
      <w:pPr>
        <w:pStyle w:val="4"/>
        <w:spacing w:after="120"/>
        <w:jc w:val="both"/>
        <w:rPr>
          <w:rFonts w:ascii="TimesNewRoman,Bold" w:hAnsi="TimesNewRoman,Bold"/>
          <w:b/>
          <w:bCs/>
          <w:color w:val="FFFFFF"/>
        </w:rPr>
      </w:pPr>
      <w:r>
        <w:rPr>
          <w:rFonts w:ascii="TimesNewRoman,Bold" w:hAnsi="TimesNewRoman,Bold"/>
          <w:b/>
          <w:bCs/>
          <w:color w:val="FFFFFF"/>
        </w:rPr>
        <w:t>AWARDS, FELLOWSHIP, HONORS</w:t>
      </w:r>
    </w:p>
    <w:p w14:paraId="748ADB4E">
      <w:pPr>
        <w:pStyle w:val="2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hint="eastAsia"/>
          <w:b w:val="0"/>
          <w:bCs w:val="0"/>
          <w:i w:val="0"/>
          <w:iCs w:val="0"/>
          <w:sz w:val="24"/>
          <w:szCs w:val="24"/>
        </w:rPr>
        <w:t>Best Paper Award</w:t>
      </w:r>
      <w:r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  <w:t xml:space="preserve">, </w:t>
      </w:r>
      <w:r>
        <w:rPr>
          <w:rFonts w:hint="eastAsia"/>
          <w:sz w:val="24"/>
          <w:szCs w:val="24"/>
        </w:rPr>
        <w:t>China Internation</w:t>
      </w:r>
      <w:r>
        <w:rPr>
          <w:rFonts w:hint="eastAsia"/>
          <w:sz w:val="24"/>
          <w:szCs w:val="24"/>
          <w:lang w:val="en-US" w:eastAsia="zh-CN"/>
        </w:rPr>
        <w:t>a</w:t>
      </w:r>
      <w:r>
        <w:rPr>
          <w:rFonts w:hint="eastAsia"/>
          <w:sz w:val="24"/>
          <w:szCs w:val="24"/>
        </w:rPr>
        <w:t>l Conference on Macroeconomics (CICM)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/>
          <w:sz w:val="24"/>
          <w:szCs w:val="24"/>
        </w:rPr>
        <w:t xml:space="preserve"> 2025  </w:t>
      </w:r>
    </w:p>
    <w:p w14:paraId="5FB6330E">
      <w:pPr>
        <w:pStyle w:val="2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Best Paper Award,  </w:t>
      </w:r>
      <w:r>
        <w:rPr>
          <w:rFonts w:hint="eastAsia" w:ascii="Times New Roman" w:hAnsi="Times New Roman"/>
          <w:i/>
          <w:iCs/>
          <w:sz w:val="24"/>
          <w:szCs w:val="24"/>
          <w:lang w:val="en-US" w:eastAsia="zh-CN"/>
        </w:rPr>
        <w:t>Economic Theory and Economic Management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, 2024</w:t>
      </w:r>
    </w:p>
    <w:p w14:paraId="549D8440">
      <w:pPr>
        <w:pStyle w:val="2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Best Paper Award, </w:t>
      </w:r>
      <w:r>
        <w:rPr>
          <w:rFonts w:ascii="Times New Roman" w:hAnsi="Times New Roman"/>
          <w:i/>
          <w:sz w:val="24"/>
          <w:szCs w:val="24"/>
        </w:rPr>
        <w:t>Economic Review</w:t>
      </w:r>
      <w:r>
        <w:rPr>
          <w:rFonts w:ascii="Times New Roman" w:hAnsi="Times New Roman"/>
          <w:sz w:val="24"/>
          <w:szCs w:val="24"/>
        </w:rPr>
        <w:t>, 2022</w:t>
      </w:r>
    </w:p>
    <w:p w14:paraId="650B2361">
      <w:pPr>
        <w:pStyle w:val="2"/>
        <w:numPr>
          <w:ilvl w:val="0"/>
          <w:numId w:val="3"/>
        </w:numPr>
        <w:spacing w:before="60" w:after="60"/>
        <w:ind w:left="336" w:hanging="336" w:hangingChars="140"/>
        <w:rPr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First Prize, the Eighth Outstanding Achievements in Scientific Research of Universities, the Ministry of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Education, 2020</w:t>
      </w:r>
    </w:p>
    <w:p w14:paraId="29D72171">
      <w:pPr>
        <w:pStyle w:val="2"/>
        <w:numPr>
          <w:ilvl w:val="0"/>
          <w:numId w:val="3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 xml:space="preserve"> Young Scholar Award, Inaugural Zhang Peigang Development Economics, 2018</w:t>
      </w:r>
    </w:p>
    <w:p w14:paraId="2072E6C7">
      <w:pPr>
        <w:pStyle w:val="2"/>
        <w:numPr>
          <w:ilvl w:val="0"/>
          <w:numId w:val="3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 xml:space="preserve"> HKUST Franklin Teaching Prize, 2015</w:t>
      </w:r>
    </w:p>
    <w:p w14:paraId="3F0A502D">
      <w:pPr>
        <w:pStyle w:val="2"/>
        <w:numPr>
          <w:ilvl w:val="0"/>
          <w:numId w:val="3"/>
        </w:numPr>
        <w:spacing w:before="60" w:after="60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Esther and T. W. Schultz Endowment Fund Dissertation Fellowship, 2008-2009</w:t>
      </w:r>
    </w:p>
    <w:p w14:paraId="569DCE33">
      <w:pPr>
        <w:pStyle w:val="2"/>
        <w:numPr>
          <w:ilvl w:val="0"/>
          <w:numId w:val="3"/>
        </w:numPr>
        <w:spacing w:before="60" w:after="60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Lee Prize for Best Core Exam, University of Chicago, 2004</w:t>
      </w:r>
    </w:p>
    <w:sectPr>
      <w:footerReference r:id="rId3" w:type="default"/>
      <w:pgSz w:w="12240" w:h="15840"/>
      <w:pgMar w:top="720" w:right="720" w:bottom="720" w:left="72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,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5C1E9">
    <w:pPr>
      <w:pStyle w:val="11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8D1BA24"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476DF9"/>
    <w:multiLevelType w:val="singleLevel"/>
    <w:tmpl w:val="BE476DF9"/>
    <w:lvl w:ilvl="0" w:tentative="0">
      <w:start w:val="1"/>
      <w:numFmt w:val="decimal"/>
      <w:suff w:val="space"/>
      <w:lvlText w:val="[%1]"/>
      <w:lvlJc w:val="left"/>
    </w:lvl>
  </w:abstractNum>
  <w:abstractNum w:abstractNumId="1">
    <w:nsid w:val="3FAC39A4"/>
    <w:multiLevelType w:val="singleLevel"/>
    <w:tmpl w:val="3FAC39A4"/>
    <w:lvl w:ilvl="0" w:tentative="0">
      <w:start w:val="1"/>
      <w:numFmt w:val="decimal"/>
      <w:suff w:val="space"/>
      <w:lvlText w:val="[%1]"/>
      <w:lvlJc w:val="left"/>
    </w:lvl>
  </w:abstractNum>
  <w:abstractNum w:abstractNumId="2">
    <w:nsid w:val="76F3FC1E"/>
    <w:multiLevelType w:val="singleLevel"/>
    <w:tmpl w:val="76F3FC1E"/>
    <w:lvl w:ilvl="0" w:tentative="0">
      <w:start w:val="1"/>
      <w:numFmt w:val="decimal"/>
      <w:suff w:val="space"/>
      <w:lvlText w:val="[%1]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U0NbAwMTYwMjQyMzNU0lEKTi0uzszPAykwNKwFAHwSQKktAAAA"/>
    <w:docVar w:name="commondata" w:val="eyJoZGlkIjoiNzBlYmQzY2U5YmIwNTcyNTY5ZmU5NTNlNWJiNzUxMGUifQ=="/>
  </w:docVars>
  <w:rsids>
    <w:rsidRoot w:val="0041061A"/>
    <w:rsid w:val="000001FD"/>
    <w:rsid w:val="0000140F"/>
    <w:rsid w:val="000015A0"/>
    <w:rsid w:val="0000353A"/>
    <w:rsid w:val="00007BAD"/>
    <w:rsid w:val="000104BB"/>
    <w:rsid w:val="00012C64"/>
    <w:rsid w:val="00014148"/>
    <w:rsid w:val="00016751"/>
    <w:rsid w:val="00016A1C"/>
    <w:rsid w:val="0002014B"/>
    <w:rsid w:val="0002404E"/>
    <w:rsid w:val="00024348"/>
    <w:rsid w:val="00024817"/>
    <w:rsid w:val="00024921"/>
    <w:rsid w:val="00024B55"/>
    <w:rsid w:val="00026078"/>
    <w:rsid w:val="00030572"/>
    <w:rsid w:val="00035134"/>
    <w:rsid w:val="00037286"/>
    <w:rsid w:val="00040A14"/>
    <w:rsid w:val="00040C43"/>
    <w:rsid w:val="00043F53"/>
    <w:rsid w:val="0004431A"/>
    <w:rsid w:val="00053078"/>
    <w:rsid w:val="00056E93"/>
    <w:rsid w:val="0006291E"/>
    <w:rsid w:val="00071883"/>
    <w:rsid w:val="00071C2E"/>
    <w:rsid w:val="00072C3F"/>
    <w:rsid w:val="000767D3"/>
    <w:rsid w:val="00077BA1"/>
    <w:rsid w:val="000804E5"/>
    <w:rsid w:val="0008131F"/>
    <w:rsid w:val="00086269"/>
    <w:rsid w:val="00087567"/>
    <w:rsid w:val="000912C3"/>
    <w:rsid w:val="00091B92"/>
    <w:rsid w:val="00093290"/>
    <w:rsid w:val="00093F53"/>
    <w:rsid w:val="00095778"/>
    <w:rsid w:val="00097E65"/>
    <w:rsid w:val="00097E86"/>
    <w:rsid w:val="000A207F"/>
    <w:rsid w:val="000A530C"/>
    <w:rsid w:val="000B053D"/>
    <w:rsid w:val="000B114E"/>
    <w:rsid w:val="000B47F9"/>
    <w:rsid w:val="000B4EDC"/>
    <w:rsid w:val="000B56DA"/>
    <w:rsid w:val="000B671A"/>
    <w:rsid w:val="000C7994"/>
    <w:rsid w:val="000C79A3"/>
    <w:rsid w:val="000C7B36"/>
    <w:rsid w:val="000D00E1"/>
    <w:rsid w:val="000D0700"/>
    <w:rsid w:val="000D2261"/>
    <w:rsid w:val="000D2E59"/>
    <w:rsid w:val="000D3005"/>
    <w:rsid w:val="000D3E23"/>
    <w:rsid w:val="000D4D7D"/>
    <w:rsid w:val="000E070A"/>
    <w:rsid w:val="000E248E"/>
    <w:rsid w:val="000E3594"/>
    <w:rsid w:val="000E53EE"/>
    <w:rsid w:val="000E5EDF"/>
    <w:rsid w:val="000E64DE"/>
    <w:rsid w:val="000F07CF"/>
    <w:rsid w:val="000F1891"/>
    <w:rsid w:val="000F1F6F"/>
    <w:rsid w:val="000F2062"/>
    <w:rsid w:val="000F44C2"/>
    <w:rsid w:val="000F5A48"/>
    <w:rsid w:val="000F5F6D"/>
    <w:rsid w:val="001000D5"/>
    <w:rsid w:val="0010089A"/>
    <w:rsid w:val="00100CD3"/>
    <w:rsid w:val="0010109F"/>
    <w:rsid w:val="00102C98"/>
    <w:rsid w:val="001046E6"/>
    <w:rsid w:val="00104CEE"/>
    <w:rsid w:val="00107507"/>
    <w:rsid w:val="001078FE"/>
    <w:rsid w:val="00110B38"/>
    <w:rsid w:val="0011290B"/>
    <w:rsid w:val="00112CBF"/>
    <w:rsid w:val="00117C5B"/>
    <w:rsid w:val="00117C7C"/>
    <w:rsid w:val="00121A50"/>
    <w:rsid w:val="00121EC2"/>
    <w:rsid w:val="001228A7"/>
    <w:rsid w:val="00124725"/>
    <w:rsid w:val="00126FF6"/>
    <w:rsid w:val="0012724D"/>
    <w:rsid w:val="00127840"/>
    <w:rsid w:val="00127A91"/>
    <w:rsid w:val="00131918"/>
    <w:rsid w:val="00131D35"/>
    <w:rsid w:val="00135AEA"/>
    <w:rsid w:val="00135C0A"/>
    <w:rsid w:val="00137FA0"/>
    <w:rsid w:val="001400F6"/>
    <w:rsid w:val="0014213F"/>
    <w:rsid w:val="00143F5C"/>
    <w:rsid w:val="001445AF"/>
    <w:rsid w:val="001450D5"/>
    <w:rsid w:val="00147D81"/>
    <w:rsid w:val="00153A31"/>
    <w:rsid w:val="00153CAE"/>
    <w:rsid w:val="00153DA8"/>
    <w:rsid w:val="0016006A"/>
    <w:rsid w:val="00164B79"/>
    <w:rsid w:val="001652B2"/>
    <w:rsid w:val="0016693B"/>
    <w:rsid w:val="00167111"/>
    <w:rsid w:val="001717AD"/>
    <w:rsid w:val="00175945"/>
    <w:rsid w:val="00182572"/>
    <w:rsid w:val="00182A66"/>
    <w:rsid w:val="00190557"/>
    <w:rsid w:val="00191FAB"/>
    <w:rsid w:val="00194524"/>
    <w:rsid w:val="00195D89"/>
    <w:rsid w:val="00196872"/>
    <w:rsid w:val="001A3391"/>
    <w:rsid w:val="001A6D60"/>
    <w:rsid w:val="001B0F1C"/>
    <w:rsid w:val="001B175E"/>
    <w:rsid w:val="001B2B75"/>
    <w:rsid w:val="001B3F17"/>
    <w:rsid w:val="001B6386"/>
    <w:rsid w:val="001B698A"/>
    <w:rsid w:val="001C0255"/>
    <w:rsid w:val="001C3E2B"/>
    <w:rsid w:val="001C58EE"/>
    <w:rsid w:val="001C7168"/>
    <w:rsid w:val="001C7631"/>
    <w:rsid w:val="001C766E"/>
    <w:rsid w:val="001D01CB"/>
    <w:rsid w:val="001D0905"/>
    <w:rsid w:val="001D170B"/>
    <w:rsid w:val="001D26C4"/>
    <w:rsid w:val="001D445A"/>
    <w:rsid w:val="001D4DBC"/>
    <w:rsid w:val="001D4DCB"/>
    <w:rsid w:val="001D7688"/>
    <w:rsid w:val="001E06BD"/>
    <w:rsid w:val="001E0F92"/>
    <w:rsid w:val="001E70C5"/>
    <w:rsid w:val="001F0BA1"/>
    <w:rsid w:val="001F104E"/>
    <w:rsid w:val="001F2085"/>
    <w:rsid w:val="001F2EDE"/>
    <w:rsid w:val="001F35AF"/>
    <w:rsid w:val="001F47DB"/>
    <w:rsid w:val="001F55A9"/>
    <w:rsid w:val="00200783"/>
    <w:rsid w:val="002019DD"/>
    <w:rsid w:val="00202631"/>
    <w:rsid w:val="0020369A"/>
    <w:rsid w:val="00206ADA"/>
    <w:rsid w:val="002078BB"/>
    <w:rsid w:val="00210814"/>
    <w:rsid w:val="00210FF2"/>
    <w:rsid w:val="0021282E"/>
    <w:rsid w:val="00217FE0"/>
    <w:rsid w:val="00220D22"/>
    <w:rsid w:val="00224A23"/>
    <w:rsid w:val="002277EA"/>
    <w:rsid w:val="00230110"/>
    <w:rsid w:val="002311A1"/>
    <w:rsid w:val="002311A5"/>
    <w:rsid w:val="00231267"/>
    <w:rsid w:val="0023251C"/>
    <w:rsid w:val="00233E61"/>
    <w:rsid w:val="00234AD4"/>
    <w:rsid w:val="00240570"/>
    <w:rsid w:val="0024078B"/>
    <w:rsid w:val="00241471"/>
    <w:rsid w:val="00243AB2"/>
    <w:rsid w:val="002443D9"/>
    <w:rsid w:val="002449F8"/>
    <w:rsid w:val="00244AB4"/>
    <w:rsid w:val="002450E4"/>
    <w:rsid w:val="00246462"/>
    <w:rsid w:val="002477A8"/>
    <w:rsid w:val="002501F4"/>
    <w:rsid w:val="002517BF"/>
    <w:rsid w:val="002545AB"/>
    <w:rsid w:val="002566DF"/>
    <w:rsid w:val="0026242A"/>
    <w:rsid w:val="00264AB5"/>
    <w:rsid w:val="00265527"/>
    <w:rsid w:val="0026738D"/>
    <w:rsid w:val="00267EB6"/>
    <w:rsid w:val="0027266F"/>
    <w:rsid w:val="002757B7"/>
    <w:rsid w:val="002767A6"/>
    <w:rsid w:val="002802B5"/>
    <w:rsid w:val="00283912"/>
    <w:rsid w:val="00284FE0"/>
    <w:rsid w:val="002852FD"/>
    <w:rsid w:val="00287CBC"/>
    <w:rsid w:val="00291D31"/>
    <w:rsid w:val="002921AD"/>
    <w:rsid w:val="002A1DDC"/>
    <w:rsid w:val="002A2203"/>
    <w:rsid w:val="002A3EE5"/>
    <w:rsid w:val="002A42A5"/>
    <w:rsid w:val="002A4C62"/>
    <w:rsid w:val="002A662D"/>
    <w:rsid w:val="002B0007"/>
    <w:rsid w:val="002B2134"/>
    <w:rsid w:val="002B2425"/>
    <w:rsid w:val="002B5612"/>
    <w:rsid w:val="002B5CEE"/>
    <w:rsid w:val="002B7248"/>
    <w:rsid w:val="002C35C1"/>
    <w:rsid w:val="002C4138"/>
    <w:rsid w:val="002C52CF"/>
    <w:rsid w:val="002C7500"/>
    <w:rsid w:val="002D0523"/>
    <w:rsid w:val="002D222B"/>
    <w:rsid w:val="002D33C2"/>
    <w:rsid w:val="002D3C22"/>
    <w:rsid w:val="002D5854"/>
    <w:rsid w:val="002D5AE9"/>
    <w:rsid w:val="002D5E61"/>
    <w:rsid w:val="002E0654"/>
    <w:rsid w:val="002E3821"/>
    <w:rsid w:val="002F0499"/>
    <w:rsid w:val="002F1F63"/>
    <w:rsid w:val="002F2B14"/>
    <w:rsid w:val="002F4AEE"/>
    <w:rsid w:val="00300DE7"/>
    <w:rsid w:val="003022D6"/>
    <w:rsid w:val="00302F97"/>
    <w:rsid w:val="003045F0"/>
    <w:rsid w:val="00306C32"/>
    <w:rsid w:val="0030766D"/>
    <w:rsid w:val="0031193F"/>
    <w:rsid w:val="00314195"/>
    <w:rsid w:val="0031596D"/>
    <w:rsid w:val="00321784"/>
    <w:rsid w:val="00323888"/>
    <w:rsid w:val="00325AF6"/>
    <w:rsid w:val="00332279"/>
    <w:rsid w:val="0033263A"/>
    <w:rsid w:val="00332945"/>
    <w:rsid w:val="0033325C"/>
    <w:rsid w:val="00336FBE"/>
    <w:rsid w:val="003373E8"/>
    <w:rsid w:val="00343EB6"/>
    <w:rsid w:val="00344B6F"/>
    <w:rsid w:val="003462D8"/>
    <w:rsid w:val="00346DF2"/>
    <w:rsid w:val="00350873"/>
    <w:rsid w:val="00350ADB"/>
    <w:rsid w:val="00353321"/>
    <w:rsid w:val="003545B4"/>
    <w:rsid w:val="0035555D"/>
    <w:rsid w:val="00357CC5"/>
    <w:rsid w:val="0036399E"/>
    <w:rsid w:val="0036454C"/>
    <w:rsid w:val="00366A96"/>
    <w:rsid w:val="003726C7"/>
    <w:rsid w:val="003748EB"/>
    <w:rsid w:val="003828EE"/>
    <w:rsid w:val="00383EF3"/>
    <w:rsid w:val="00384561"/>
    <w:rsid w:val="00387CF3"/>
    <w:rsid w:val="0039157E"/>
    <w:rsid w:val="00391786"/>
    <w:rsid w:val="0039425A"/>
    <w:rsid w:val="00395213"/>
    <w:rsid w:val="00395A1E"/>
    <w:rsid w:val="003976AA"/>
    <w:rsid w:val="003A0B72"/>
    <w:rsid w:val="003A1EF8"/>
    <w:rsid w:val="003A2914"/>
    <w:rsid w:val="003A4EB1"/>
    <w:rsid w:val="003A5AA2"/>
    <w:rsid w:val="003A634C"/>
    <w:rsid w:val="003A6D8C"/>
    <w:rsid w:val="003A6EFA"/>
    <w:rsid w:val="003B0039"/>
    <w:rsid w:val="003B009F"/>
    <w:rsid w:val="003B2A05"/>
    <w:rsid w:val="003B2B11"/>
    <w:rsid w:val="003B30D7"/>
    <w:rsid w:val="003C42F3"/>
    <w:rsid w:val="003C54D8"/>
    <w:rsid w:val="003C5CEF"/>
    <w:rsid w:val="003C657A"/>
    <w:rsid w:val="003D0502"/>
    <w:rsid w:val="003D2A8A"/>
    <w:rsid w:val="003D5679"/>
    <w:rsid w:val="003E07EE"/>
    <w:rsid w:val="003E1B81"/>
    <w:rsid w:val="003E47EE"/>
    <w:rsid w:val="003F0075"/>
    <w:rsid w:val="003F078E"/>
    <w:rsid w:val="003F2A08"/>
    <w:rsid w:val="003F48B3"/>
    <w:rsid w:val="003F55B6"/>
    <w:rsid w:val="003F6895"/>
    <w:rsid w:val="004000D6"/>
    <w:rsid w:val="0040099C"/>
    <w:rsid w:val="00400D32"/>
    <w:rsid w:val="0040270E"/>
    <w:rsid w:val="00405A14"/>
    <w:rsid w:val="00405B66"/>
    <w:rsid w:val="00407521"/>
    <w:rsid w:val="004075AC"/>
    <w:rsid w:val="0041061A"/>
    <w:rsid w:val="00411C91"/>
    <w:rsid w:val="004133D9"/>
    <w:rsid w:val="00417D9C"/>
    <w:rsid w:val="0042206E"/>
    <w:rsid w:val="00422D9B"/>
    <w:rsid w:val="004250A1"/>
    <w:rsid w:val="00425476"/>
    <w:rsid w:val="0042742C"/>
    <w:rsid w:val="00435DA6"/>
    <w:rsid w:val="00437C92"/>
    <w:rsid w:val="004408B5"/>
    <w:rsid w:val="00440E9D"/>
    <w:rsid w:val="00441BD2"/>
    <w:rsid w:val="004446D3"/>
    <w:rsid w:val="0045102F"/>
    <w:rsid w:val="004534CE"/>
    <w:rsid w:val="00453EA0"/>
    <w:rsid w:val="00453F33"/>
    <w:rsid w:val="0045666C"/>
    <w:rsid w:val="00460A05"/>
    <w:rsid w:val="00460E6A"/>
    <w:rsid w:val="004623E4"/>
    <w:rsid w:val="004626F3"/>
    <w:rsid w:val="00463B72"/>
    <w:rsid w:val="004665F0"/>
    <w:rsid w:val="00466963"/>
    <w:rsid w:val="0047087C"/>
    <w:rsid w:val="00473016"/>
    <w:rsid w:val="00473133"/>
    <w:rsid w:val="00476BD2"/>
    <w:rsid w:val="004805AE"/>
    <w:rsid w:val="00481597"/>
    <w:rsid w:val="00483412"/>
    <w:rsid w:val="00484770"/>
    <w:rsid w:val="004860B4"/>
    <w:rsid w:val="00486668"/>
    <w:rsid w:val="004867BB"/>
    <w:rsid w:val="0049042E"/>
    <w:rsid w:val="004931E3"/>
    <w:rsid w:val="004954B1"/>
    <w:rsid w:val="00495D40"/>
    <w:rsid w:val="004970E1"/>
    <w:rsid w:val="004974D7"/>
    <w:rsid w:val="004A0765"/>
    <w:rsid w:val="004A61C5"/>
    <w:rsid w:val="004A6981"/>
    <w:rsid w:val="004B5E21"/>
    <w:rsid w:val="004B648C"/>
    <w:rsid w:val="004B7750"/>
    <w:rsid w:val="004B7E2F"/>
    <w:rsid w:val="004C0E35"/>
    <w:rsid w:val="004C6BD1"/>
    <w:rsid w:val="004C7F4A"/>
    <w:rsid w:val="004D03E4"/>
    <w:rsid w:val="004D0432"/>
    <w:rsid w:val="004D055F"/>
    <w:rsid w:val="004D53E8"/>
    <w:rsid w:val="004D6661"/>
    <w:rsid w:val="004D6FC8"/>
    <w:rsid w:val="004D717E"/>
    <w:rsid w:val="004E024E"/>
    <w:rsid w:val="004E55EC"/>
    <w:rsid w:val="004E5DD1"/>
    <w:rsid w:val="004E648D"/>
    <w:rsid w:val="004F07A3"/>
    <w:rsid w:val="004F1379"/>
    <w:rsid w:val="004F33A2"/>
    <w:rsid w:val="004F3CFB"/>
    <w:rsid w:val="004F4A33"/>
    <w:rsid w:val="004F6638"/>
    <w:rsid w:val="004F73C8"/>
    <w:rsid w:val="00500FB5"/>
    <w:rsid w:val="00501AFB"/>
    <w:rsid w:val="00503C63"/>
    <w:rsid w:val="00504CCC"/>
    <w:rsid w:val="00506909"/>
    <w:rsid w:val="00507258"/>
    <w:rsid w:val="00507A9B"/>
    <w:rsid w:val="005108FD"/>
    <w:rsid w:val="00520FB4"/>
    <w:rsid w:val="0052142C"/>
    <w:rsid w:val="00521CAE"/>
    <w:rsid w:val="00521D79"/>
    <w:rsid w:val="00522934"/>
    <w:rsid w:val="00522E4E"/>
    <w:rsid w:val="00523CE2"/>
    <w:rsid w:val="00525B05"/>
    <w:rsid w:val="00525E6E"/>
    <w:rsid w:val="00527E78"/>
    <w:rsid w:val="005318AD"/>
    <w:rsid w:val="00531D5B"/>
    <w:rsid w:val="005349D4"/>
    <w:rsid w:val="00540102"/>
    <w:rsid w:val="005408D7"/>
    <w:rsid w:val="005439A4"/>
    <w:rsid w:val="005449AA"/>
    <w:rsid w:val="00544DB7"/>
    <w:rsid w:val="00546B62"/>
    <w:rsid w:val="00551A9B"/>
    <w:rsid w:val="00555736"/>
    <w:rsid w:val="00556237"/>
    <w:rsid w:val="00556259"/>
    <w:rsid w:val="0055688F"/>
    <w:rsid w:val="00560FBA"/>
    <w:rsid w:val="00561FE6"/>
    <w:rsid w:val="00563425"/>
    <w:rsid w:val="00563B08"/>
    <w:rsid w:val="005653D5"/>
    <w:rsid w:val="005673AD"/>
    <w:rsid w:val="00567F32"/>
    <w:rsid w:val="00570CCE"/>
    <w:rsid w:val="00573F1E"/>
    <w:rsid w:val="005750DA"/>
    <w:rsid w:val="00577DAF"/>
    <w:rsid w:val="00577EFF"/>
    <w:rsid w:val="0058270D"/>
    <w:rsid w:val="0058273E"/>
    <w:rsid w:val="005854D0"/>
    <w:rsid w:val="005873BE"/>
    <w:rsid w:val="00590379"/>
    <w:rsid w:val="00593299"/>
    <w:rsid w:val="00593D14"/>
    <w:rsid w:val="005972E1"/>
    <w:rsid w:val="005A0CE5"/>
    <w:rsid w:val="005A2013"/>
    <w:rsid w:val="005A22C1"/>
    <w:rsid w:val="005A2FD1"/>
    <w:rsid w:val="005A467E"/>
    <w:rsid w:val="005A4BCC"/>
    <w:rsid w:val="005A5034"/>
    <w:rsid w:val="005A785F"/>
    <w:rsid w:val="005B011C"/>
    <w:rsid w:val="005B061F"/>
    <w:rsid w:val="005B47E6"/>
    <w:rsid w:val="005B5A9F"/>
    <w:rsid w:val="005C32C4"/>
    <w:rsid w:val="005C3422"/>
    <w:rsid w:val="005C3F83"/>
    <w:rsid w:val="005C4431"/>
    <w:rsid w:val="005C481F"/>
    <w:rsid w:val="005C5D71"/>
    <w:rsid w:val="005C6DA9"/>
    <w:rsid w:val="005C71BA"/>
    <w:rsid w:val="005C770C"/>
    <w:rsid w:val="005C7D98"/>
    <w:rsid w:val="005D0E34"/>
    <w:rsid w:val="005D5C97"/>
    <w:rsid w:val="005E1ECF"/>
    <w:rsid w:val="005E249F"/>
    <w:rsid w:val="005E3B9C"/>
    <w:rsid w:val="005E41C7"/>
    <w:rsid w:val="005E6149"/>
    <w:rsid w:val="005E7B2A"/>
    <w:rsid w:val="005F2B70"/>
    <w:rsid w:val="005F4866"/>
    <w:rsid w:val="005F768E"/>
    <w:rsid w:val="0060408E"/>
    <w:rsid w:val="0060429C"/>
    <w:rsid w:val="00605840"/>
    <w:rsid w:val="00606187"/>
    <w:rsid w:val="00606447"/>
    <w:rsid w:val="00610251"/>
    <w:rsid w:val="006120F9"/>
    <w:rsid w:val="0061371C"/>
    <w:rsid w:val="00616559"/>
    <w:rsid w:val="00616B68"/>
    <w:rsid w:val="00616F3E"/>
    <w:rsid w:val="00621A42"/>
    <w:rsid w:val="00622767"/>
    <w:rsid w:val="00624327"/>
    <w:rsid w:val="006251C1"/>
    <w:rsid w:val="006258F6"/>
    <w:rsid w:val="00626F2F"/>
    <w:rsid w:val="00630132"/>
    <w:rsid w:val="00630A48"/>
    <w:rsid w:val="00630CB3"/>
    <w:rsid w:val="00631D6A"/>
    <w:rsid w:val="00636F9D"/>
    <w:rsid w:val="00637422"/>
    <w:rsid w:val="006377C7"/>
    <w:rsid w:val="00643319"/>
    <w:rsid w:val="006468FE"/>
    <w:rsid w:val="00657722"/>
    <w:rsid w:val="00657A6E"/>
    <w:rsid w:val="00660411"/>
    <w:rsid w:val="00662B5D"/>
    <w:rsid w:val="00663A59"/>
    <w:rsid w:val="00666443"/>
    <w:rsid w:val="006703FD"/>
    <w:rsid w:val="00680C34"/>
    <w:rsid w:val="006819D2"/>
    <w:rsid w:val="00681F35"/>
    <w:rsid w:val="00683629"/>
    <w:rsid w:val="006872A2"/>
    <w:rsid w:val="00691945"/>
    <w:rsid w:val="00693D0D"/>
    <w:rsid w:val="00695A9E"/>
    <w:rsid w:val="00695D31"/>
    <w:rsid w:val="00697563"/>
    <w:rsid w:val="006A0E06"/>
    <w:rsid w:val="006A1CC5"/>
    <w:rsid w:val="006A64AA"/>
    <w:rsid w:val="006A6786"/>
    <w:rsid w:val="006B0F11"/>
    <w:rsid w:val="006B131C"/>
    <w:rsid w:val="006B3227"/>
    <w:rsid w:val="006B52DB"/>
    <w:rsid w:val="006B7CF7"/>
    <w:rsid w:val="006C0C0E"/>
    <w:rsid w:val="006C0C46"/>
    <w:rsid w:val="006C6141"/>
    <w:rsid w:val="006C6DC3"/>
    <w:rsid w:val="006C7250"/>
    <w:rsid w:val="006C72D7"/>
    <w:rsid w:val="006C7C3E"/>
    <w:rsid w:val="006D3C0E"/>
    <w:rsid w:val="006D480F"/>
    <w:rsid w:val="006D4EE7"/>
    <w:rsid w:val="006D50B9"/>
    <w:rsid w:val="006D55F7"/>
    <w:rsid w:val="006D5FB2"/>
    <w:rsid w:val="006E0B8F"/>
    <w:rsid w:val="006E1C56"/>
    <w:rsid w:val="006E355C"/>
    <w:rsid w:val="006E4E42"/>
    <w:rsid w:val="006E505F"/>
    <w:rsid w:val="006F0571"/>
    <w:rsid w:val="006F0A08"/>
    <w:rsid w:val="006F0C24"/>
    <w:rsid w:val="006F36B1"/>
    <w:rsid w:val="006F4626"/>
    <w:rsid w:val="006F6111"/>
    <w:rsid w:val="00701ABC"/>
    <w:rsid w:val="00701CFE"/>
    <w:rsid w:val="00702635"/>
    <w:rsid w:val="00702BD0"/>
    <w:rsid w:val="00703E5B"/>
    <w:rsid w:val="007078E4"/>
    <w:rsid w:val="0071053A"/>
    <w:rsid w:val="00711AE4"/>
    <w:rsid w:val="00714343"/>
    <w:rsid w:val="00714737"/>
    <w:rsid w:val="007161F2"/>
    <w:rsid w:val="00716613"/>
    <w:rsid w:val="00716B14"/>
    <w:rsid w:val="0071735C"/>
    <w:rsid w:val="0072071B"/>
    <w:rsid w:val="00722A61"/>
    <w:rsid w:val="00724D66"/>
    <w:rsid w:val="007322A8"/>
    <w:rsid w:val="0073437E"/>
    <w:rsid w:val="0073578D"/>
    <w:rsid w:val="00736DF4"/>
    <w:rsid w:val="00744FE1"/>
    <w:rsid w:val="007456C9"/>
    <w:rsid w:val="00745C81"/>
    <w:rsid w:val="00746A5A"/>
    <w:rsid w:val="00750859"/>
    <w:rsid w:val="0075555C"/>
    <w:rsid w:val="00756D19"/>
    <w:rsid w:val="00760C1D"/>
    <w:rsid w:val="007610E8"/>
    <w:rsid w:val="007626A1"/>
    <w:rsid w:val="00762B23"/>
    <w:rsid w:val="00762CA3"/>
    <w:rsid w:val="007649EF"/>
    <w:rsid w:val="00765859"/>
    <w:rsid w:val="0076592A"/>
    <w:rsid w:val="00766735"/>
    <w:rsid w:val="00767926"/>
    <w:rsid w:val="007705C9"/>
    <w:rsid w:val="00770BC1"/>
    <w:rsid w:val="00770DB4"/>
    <w:rsid w:val="00772C9C"/>
    <w:rsid w:val="00774EC0"/>
    <w:rsid w:val="0078439D"/>
    <w:rsid w:val="007852E1"/>
    <w:rsid w:val="00785EB7"/>
    <w:rsid w:val="00787982"/>
    <w:rsid w:val="0079023E"/>
    <w:rsid w:val="00793515"/>
    <w:rsid w:val="00794407"/>
    <w:rsid w:val="0079442A"/>
    <w:rsid w:val="0079496E"/>
    <w:rsid w:val="00796E4E"/>
    <w:rsid w:val="007A0166"/>
    <w:rsid w:val="007A5F98"/>
    <w:rsid w:val="007A6369"/>
    <w:rsid w:val="007A6E36"/>
    <w:rsid w:val="007B1DB1"/>
    <w:rsid w:val="007B40A4"/>
    <w:rsid w:val="007B501C"/>
    <w:rsid w:val="007B5B70"/>
    <w:rsid w:val="007B6401"/>
    <w:rsid w:val="007B6ED7"/>
    <w:rsid w:val="007C2649"/>
    <w:rsid w:val="007C3434"/>
    <w:rsid w:val="007C3E43"/>
    <w:rsid w:val="007C419C"/>
    <w:rsid w:val="007C7047"/>
    <w:rsid w:val="007D457B"/>
    <w:rsid w:val="007D5A0E"/>
    <w:rsid w:val="007D674F"/>
    <w:rsid w:val="007E0B06"/>
    <w:rsid w:val="007E0EA6"/>
    <w:rsid w:val="007E1BEF"/>
    <w:rsid w:val="007E288A"/>
    <w:rsid w:val="007E5D11"/>
    <w:rsid w:val="007E60B0"/>
    <w:rsid w:val="007E6ACB"/>
    <w:rsid w:val="007F0511"/>
    <w:rsid w:val="007F1E41"/>
    <w:rsid w:val="007F3A28"/>
    <w:rsid w:val="007F3C44"/>
    <w:rsid w:val="007F404C"/>
    <w:rsid w:val="007F56C5"/>
    <w:rsid w:val="007F6617"/>
    <w:rsid w:val="007F6688"/>
    <w:rsid w:val="007F7343"/>
    <w:rsid w:val="00801267"/>
    <w:rsid w:val="008017ED"/>
    <w:rsid w:val="00802003"/>
    <w:rsid w:val="00803DCC"/>
    <w:rsid w:val="008045E4"/>
    <w:rsid w:val="00806E02"/>
    <w:rsid w:val="00807003"/>
    <w:rsid w:val="00807347"/>
    <w:rsid w:val="008158EF"/>
    <w:rsid w:val="00815C22"/>
    <w:rsid w:val="00816B65"/>
    <w:rsid w:val="008221EE"/>
    <w:rsid w:val="00825697"/>
    <w:rsid w:val="00825E7C"/>
    <w:rsid w:val="00826057"/>
    <w:rsid w:val="0082612F"/>
    <w:rsid w:val="0082726B"/>
    <w:rsid w:val="008313F4"/>
    <w:rsid w:val="008438AD"/>
    <w:rsid w:val="0084390A"/>
    <w:rsid w:val="00845DEB"/>
    <w:rsid w:val="00856F99"/>
    <w:rsid w:val="008609F3"/>
    <w:rsid w:val="00862FD1"/>
    <w:rsid w:val="00863234"/>
    <w:rsid w:val="00863DDF"/>
    <w:rsid w:val="008640ED"/>
    <w:rsid w:val="008642D5"/>
    <w:rsid w:val="008647AA"/>
    <w:rsid w:val="0086657E"/>
    <w:rsid w:val="008678CB"/>
    <w:rsid w:val="00867B4F"/>
    <w:rsid w:val="00870207"/>
    <w:rsid w:val="00870442"/>
    <w:rsid w:val="0087090B"/>
    <w:rsid w:val="008724A3"/>
    <w:rsid w:val="0087358F"/>
    <w:rsid w:val="00873D75"/>
    <w:rsid w:val="0087635C"/>
    <w:rsid w:val="00881815"/>
    <w:rsid w:val="00881DDD"/>
    <w:rsid w:val="00882501"/>
    <w:rsid w:val="00883A06"/>
    <w:rsid w:val="00884973"/>
    <w:rsid w:val="00885C68"/>
    <w:rsid w:val="00886EF9"/>
    <w:rsid w:val="00892E74"/>
    <w:rsid w:val="008938A2"/>
    <w:rsid w:val="00893CDF"/>
    <w:rsid w:val="00894CE0"/>
    <w:rsid w:val="00895719"/>
    <w:rsid w:val="00895AC1"/>
    <w:rsid w:val="00896665"/>
    <w:rsid w:val="00897F70"/>
    <w:rsid w:val="008A2145"/>
    <w:rsid w:val="008A2B74"/>
    <w:rsid w:val="008A2CCD"/>
    <w:rsid w:val="008A3AD9"/>
    <w:rsid w:val="008A57FB"/>
    <w:rsid w:val="008A59F3"/>
    <w:rsid w:val="008A5C87"/>
    <w:rsid w:val="008A5E3B"/>
    <w:rsid w:val="008B19FC"/>
    <w:rsid w:val="008B1AC9"/>
    <w:rsid w:val="008B2B04"/>
    <w:rsid w:val="008B2D02"/>
    <w:rsid w:val="008B2E78"/>
    <w:rsid w:val="008B3618"/>
    <w:rsid w:val="008B3E84"/>
    <w:rsid w:val="008B4E93"/>
    <w:rsid w:val="008B69BF"/>
    <w:rsid w:val="008C0BBB"/>
    <w:rsid w:val="008C1E86"/>
    <w:rsid w:val="008C323C"/>
    <w:rsid w:val="008C72BC"/>
    <w:rsid w:val="008C762B"/>
    <w:rsid w:val="008C77E7"/>
    <w:rsid w:val="008C7F4E"/>
    <w:rsid w:val="008D002B"/>
    <w:rsid w:val="008D07B6"/>
    <w:rsid w:val="008D1351"/>
    <w:rsid w:val="008D138C"/>
    <w:rsid w:val="008D25EF"/>
    <w:rsid w:val="008D5B4C"/>
    <w:rsid w:val="008D7A25"/>
    <w:rsid w:val="008E1CD3"/>
    <w:rsid w:val="008E3FE0"/>
    <w:rsid w:val="008E5159"/>
    <w:rsid w:val="008E58A6"/>
    <w:rsid w:val="008E5D1E"/>
    <w:rsid w:val="008E60F4"/>
    <w:rsid w:val="008E7095"/>
    <w:rsid w:val="008F1CF2"/>
    <w:rsid w:val="008F3D1F"/>
    <w:rsid w:val="00900CE1"/>
    <w:rsid w:val="00902592"/>
    <w:rsid w:val="00904626"/>
    <w:rsid w:val="0090475B"/>
    <w:rsid w:val="009075F3"/>
    <w:rsid w:val="00910FE2"/>
    <w:rsid w:val="009117F5"/>
    <w:rsid w:val="00911C67"/>
    <w:rsid w:val="00914ED7"/>
    <w:rsid w:val="009155E5"/>
    <w:rsid w:val="00915A3F"/>
    <w:rsid w:val="00917E48"/>
    <w:rsid w:val="009207B0"/>
    <w:rsid w:val="0092249E"/>
    <w:rsid w:val="0092253B"/>
    <w:rsid w:val="00922779"/>
    <w:rsid w:val="00922FBE"/>
    <w:rsid w:val="00925FB8"/>
    <w:rsid w:val="00926B2B"/>
    <w:rsid w:val="00926D55"/>
    <w:rsid w:val="0093052D"/>
    <w:rsid w:val="00931BD6"/>
    <w:rsid w:val="00932466"/>
    <w:rsid w:val="009326BD"/>
    <w:rsid w:val="00932A1D"/>
    <w:rsid w:val="009413C8"/>
    <w:rsid w:val="00942A72"/>
    <w:rsid w:val="00943ABC"/>
    <w:rsid w:val="00943BC9"/>
    <w:rsid w:val="00946438"/>
    <w:rsid w:val="0094662C"/>
    <w:rsid w:val="0094723D"/>
    <w:rsid w:val="00947B45"/>
    <w:rsid w:val="009504A9"/>
    <w:rsid w:val="00951084"/>
    <w:rsid w:val="009512CA"/>
    <w:rsid w:val="009513F1"/>
    <w:rsid w:val="00951454"/>
    <w:rsid w:val="00952C0C"/>
    <w:rsid w:val="009555EF"/>
    <w:rsid w:val="0095779E"/>
    <w:rsid w:val="00957CD5"/>
    <w:rsid w:val="00957FC8"/>
    <w:rsid w:val="0096096D"/>
    <w:rsid w:val="00963986"/>
    <w:rsid w:val="00966D2D"/>
    <w:rsid w:val="00967473"/>
    <w:rsid w:val="009678CF"/>
    <w:rsid w:val="00973FFE"/>
    <w:rsid w:val="0097595E"/>
    <w:rsid w:val="00975B5B"/>
    <w:rsid w:val="00976177"/>
    <w:rsid w:val="00977834"/>
    <w:rsid w:val="00977C1E"/>
    <w:rsid w:val="009808FE"/>
    <w:rsid w:val="00980C52"/>
    <w:rsid w:val="00981100"/>
    <w:rsid w:val="009833B2"/>
    <w:rsid w:val="0098477A"/>
    <w:rsid w:val="009854A2"/>
    <w:rsid w:val="00985F2D"/>
    <w:rsid w:val="00992084"/>
    <w:rsid w:val="00992886"/>
    <w:rsid w:val="00993ED6"/>
    <w:rsid w:val="009A12F9"/>
    <w:rsid w:val="009A2D68"/>
    <w:rsid w:val="009A4DB4"/>
    <w:rsid w:val="009A5208"/>
    <w:rsid w:val="009A58AD"/>
    <w:rsid w:val="009A5F25"/>
    <w:rsid w:val="009A7671"/>
    <w:rsid w:val="009B2D41"/>
    <w:rsid w:val="009B2F3F"/>
    <w:rsid w:val="009C0BA2"/>
    <w:rsid w:val="009C17A7"/>
    <w:rsid w:val="009C4D91"/>
    <w:rsid w:val="009C5661"/>
    <w:rsid w:val="009C65AE"/>
    <w:rsid w:val="009C71C3"/>
    <w:rsid w:val="009D0254"/>
    <w:rsid w:val="009D483A"/>
    <w:rsid w:val="009D6FE7"/>
    <w:rsid w:val="009E0DFE"/>
    <w:rsid w:val="009E3519"/>
    <w:rsid w:val="009E3F53"/>
    <w:rsid w:val="009E43DB"/>
    <w:rsid w:val="009E6FE5"/>
    <w:rsid w:val="009F43D0"/>
    <w:rsid w:val="009F509D"/>
    <w:rsid w:val="009F5546"/>
    <w:rsid w:val="009F63CD"/>
    <w:rsid w:val="009F7E54"/>
    <w:rsid w:val="00A02864"/>
    <w:rsid w:val="00A0290A"/>
    <w:rsid w:val="00A04C62"/>
    <w:rsid w:val="00A06422"/>
    <w:rsid w:val="00A07EF5"/>
    <w:rsid w:val="00A11339"/>
    <w:rsid w:val="00A1135D"/>
    <w:rsid w:val="00A121E6"/>
    <w:rsid w:val="00A129EA"/>
    <w:rsid w:val="00A12D2F"/>
    <w:rsid w:val="00A148E2"/>
    <w:rsid w:val="00A15420"/>
    <w:rsid w:val="00A1663E"/>
    <w:rsid w:val="00A16E37"/>
    <w:rsid w:val="00A26072"/>
    <w:rsid w:val="00A26EBE"/>
    <w:rsid w:val="00A303E3"/>
    <w:rsid w:val="00A33142"/>
    <w:rsid w:val="00A34E28"/>
    <w:rsid w:val="00A35F34"/>
    <w:rsid w:val="00A35FC9"/>
    <w:rsid w:val="00A37276"/>
    <w:rsid w:val="00A40140"/>
    <w:rsid w:val="00A41E7B"/>
    <w:rsid w:val="00A466A4"/>
    <w:rsid w:val="00A4784D"/>
    <w:rsid w:val="00A47C1B"/>
    <w:rsid w:val="00A5041E"/>
    <w:rsid w:val="00A516A0"/>
    <w:rsid w:val="00A567E5"/>
    <w:rsid w:val="00A60D7A"/>
    <w:rsid w:val="00A62187"/>
    <w:rsid w:val="00A62B6A"/>
    <w:rsid w:val="00A63A94"/>
    <w:rsid w:val="00A71E3F"/>
    <w:rsid w:val="00A7204B"/>
    <w:rsid w:val="00A733AF"/>
    <w:rsid w:val="00A73C5B"/>
    <w:rsid w:val="00A805C8"/>
    <w:rsid w:val="00A81485"/>
    <w:rsid w:val="00A82B07"/>
    <w:rsid w:val="00A83D8B"/>
    <w:rsid w:val="00A84A45"/>
    <w:rsid w:val="00A84E4B"/>
    <w:rsid w:val="00A928A7"/>
    <w:rsid w:val="00A95CF8"/>
    <w:rsid w:val="00AA56AB"/>
    <w:rsid w:val="00AA5A99"/>
    <w:rsid w:val="00AB5781"/>
    <w:rsid w:val="00AB6A0F"/>
    <w:rsid w:val="00AC2BF1"/>
    <w:rsid w:val="00AC39D5"/>
    <w:rsid w:val="00AC5C71"/>
    <w:rsid w:val="00AC6A4A"/>
    <w:rsid w:val="00AC77EB"/>
    <w:rsid w:val="00AC7ABB"/>
    <w:rsid w:val="00AD57A8"/>
    <w:rsid w:val="00AD7190"/>
    <w:rsid w:val="00AD7DD0"/>
    <w:rsid w:val="00AE16F9"/>
    <w:rsid w:val="00AE3F90"/>
    <w:rsid w:val="00AE6B3E"/>
    <w:rsid w:val="00AE72D1"/>
    <w:rsid w:val="00AE75F2"/>
    <w:rsid w:val="00AF0402"/>
    <w:rsid w:val="00AF16EB"/>
    <w:rsid w:val="00AF1F21"/>
    <w:rsid w:val="00AF21AF"/>
    <w:rsid w:val="00AF2432"/>
    <w:rsid w:val="00AF5871"/>
    <w:rsid w:val="00B0063D"/>
    <w:rsid w:val="00B02C41"/>
    <w:rsid w:val="00B03D16"/>
    <w:rsid w:val="00B07A85"/>
    <w:rsid w:val="00B11024"/>
    <w:rsid w:val="00B13C8F"/>
    <w:rsid w:val="00B13E1F"/>
    <w:rsid w:val="00B15104"/>
    <w:rsid w:val="00B2072F"/>
    <w:rsid w:val="00B20BDC"/>
    <w:rsid w:val="00B211D2"/>
    <w:rsid w:val="00B21B7F"/>
    <w:rsid w:val="00B22DD3"/>
    <w:rsid w:val="00B241A1"/>
    <w:rsid w:val="00B24392"/>
    <w:rsid w:val="00B26A5E"/>
    <w:rsid w:val="00B300F0"/>
    <w:rsid w:val="00B30821"/>
    <w:rsid w:val="00B30D68"/>
    <w:rsid w:val="00B31C55"/>
    <w:rsid w:val="00B320C9"/>
    <w:rsid w:val="00B32B95"/>
    <w:rsid w:val="00B32C61"/>
    <w:rsid w:val="00B33AAA"/>
    <w:rsid w:val="00B35987"/>
    <w:rsid w:val="00B35E4F"/>
    <w:rsid w:val="00B36A10"/>
    <w:rsid w:val="00B36C3F"/>
    <w:rsid w:val="00B3755B"/>
    <w:rsid w:val="00B40D7A"/>
    <w:rsid w:val="00B410FA"/>
    <w:rsid w:val="00B434EB"/>
    <w:rsid w:val="00B47985"/>
    <w:rsid w:val="00B509EC"/>
    <w:rsid w:val="00B50EFE"/>
    <w:rsid w:val="00B51803"/>
    <w:rsid w:val="00B51CB3"/>
    <w:rsid w:val="00B5230C"/>
    <w:rsid w:val="00B555AB"/>
    <w:rsid w:val="00B5666F"/>
    <w:rsid w:val="00B6095D"/>
    <w:rsid w:val="00B61AB2"/>
    <w:rsid w:val="00B63B3B"/>
    <w:rsid w:val="00B661B2"/>
    <w:rsid w:val="00B70BD3"/>
    <w:rsid w:val="00B70D1B"/>
    <w:rsid w:val="00B70D30"/>
    <w:rsid w:val="00B70F39"/>
    <w:rsid w:val="00B7184E"/>
    <w:rsid w:val="00B7208B"/>
    <w:rsid w:val="00B72F7C"/>
    <w:rsid w:val="00B731BF"/>
    <w:rsid w:val="00B73A23"/>
    <w:rsid w:val="00B742F2"/>
    <w:rsid w:val="00B75A00"/>
    <w:rsid w:val="00B806E6"/>
    <w:rsid w:val="00B80AEE"/>
    <w:rsid w:val="00B81424"/>
    <w:rsid w:val="00B814CC"/>
    <w:rsid w:val="00B820ED"/>
    <w:rsid w:val="00B8276B"/>
    <w:rsid w:val="00B830A5"/>
    <w:rsid w:val="00B86B7F"/>
    <w:rsid w:val="00B86CE9"/>
    <w:rsid w:val="00B90A7E"/>
    <w:rsid w:val="00B920C8"/>
    <w:rsid w:val="00B936BB"/>
    <w:rsid w:val="00BA2563"/>
    <w:rsid w:val="00BA39C5"/>
    <w:rsid w:val="00BA3BFD"/>
    <w:rsid w:val="00BB2125"/>
    <w:rsid w:val="00BB3B7F"/>
    <w:rsid w:val="00BB4DB1"/>
    <w:rsid w:val="00BB5822"/>
    <w:rsid w:val="00BC2235"/>
    <w:rsid w:val="00BC66AD"/>
    <w:rsid w:val="00BD0F56"/>
    <w:rsid w:val="00BD1708"/>
    <w:rsid w:val="00BD324D"/>
    <w:rsid w:val="00BD369D"/>
    <w:rsid w:val="00BD50A0"/>
    <w:rsid w:val="00BE3584"/>
    <w:rsid w:val="00BE3C51"/>
    <w:rsid w:val="00BE7C22"/>
    <w:rsid w:val="00BF0A8B"/>
    <w:rsid w:val="00BF0B18"/>
    <w:rsid w:val="00BF1730"/>
    <w:rsid w:val="00BF2035"/>
    <w:rsid w:val="00BF3349"/>
    <w:rsid w:val="00BF4BCA"/>
    <w:rsid w:val="00BF4BD3"/>
    <w:rsid w:val="00C04491"/>
    <w:rsid w:val="00C059F1"/>
    <w:rsid w:val="00C05B20"/>
    <w:rsid w:val="00C06C6B"/>
    <w:rsid w:val="00C076DE"/>
    <w:rsid w:val="00C07842"/>
    <w:rsid w:val="00C1569D"/>
    <w:rsid w:val="00C162E0"/>
    <w:rsid w:val="00C1654E"/>
    <w:rsid w:val="00C2054B"/>
    <w:rsid w:val="00C25034"/>
    <w:rsid w:val="00C25875"/>
    <w:rsid w:val="00C25DC8"/>
    <w:rsid w:val="00C25EDE"/>
    <w:rsid w:val="00C26AD8"/>
    <w:rsid w:val="00C27E11"/>
    <w:rsid w:val="00C31617"/>
    <w:rsid w:val="00C31E72"/>
    <w:rsid w:val="00C32ECB"/>
    <w:rsid w:val="00C346EC"/>
    <w:rsid w:val="00C37AE2"/>
    <w:rsid w:val="00C42EAB"/>
    <w:rsid w:val="00C431CB"/>
    <w:rsid w:val="00C432B8"/>
    <w:rsid w:val="00C436E9"/>
    <w:rsid w:val="00C44454"/>
    <w:rsid w:val="00C476B3"/>
    <w:rsid w:val="00C50F84"/>
    <w:rsid w:val="00C5114F"/>
    <w:rsid w:val="00C51822"/>
    <w:rsid w:val="00C5618F"/>
    <w:rsid w:val="00C57832"/>
    <w:rsid w:val="00C61809"/>
    <w:rsid w:val="00C634AE"/>
    <w:rsid w:val="00C652CC"/>
    <w:rsid w:val="00C655CF"/>
    <w:rsid w:val="00C65ACF"/>
    <w:rsid w:val="00C65E03"/>
    <w:rsid w:val="00C67108"/>
    <w:rsid w:val="00C6714C"/>
    <w:rsid w:val="00C67EDE"/>
    <w:rsid w:val="00C72A11"/>
    <w:rsid w:val="00C72BF5"/>
    <w:rsid w:val="00C73BE4"/>
    <w:rsid w:val="00C74D31"/>
    <w:rsid w:val="00C753DA"/>
    <w:rsid w:val="00C7547B"/>
    <w:rsid w:val="00C80C2E"/>
    <w:rsid w:val="00C82728"/>
    <w:rsid w:val="00C858BD"/>
    <w:rsid w:val="00C92644"/>
    <w:rsid w:val="00C9428E"/>
    <w:rsid w:val="00C9432D"/>
    <w:rsid w:val="00C943F4"/>
    <w:rsid w:val="00C9462F"/>
    <w:rsid w:val="00C96A8C"/>
    <w:rsid w:val="00C96BC4"/>
    <w:rsid w:val="00CA0462"/>
    <w:rsid w:val="00CA1412"/>
    <w:rsid w:val="00CA3599"/>
    <w:rsid w:val="00CA400B"/>
    <w:rsid w:val="00CA4542"/>
    <w:rsid w:val="00CB0564"/>
    <w:rsid w:val="00CB074D"/>
    <w:rsid w:val="00CB0AD0"/>
    <w:rsid w:val="00CC1121"/>
    <w:rsid w:val="00CC1552"/>
    <w:rsid w:val="00CC1E8E"/>
    <w:rsid w:val="00CC32AB"/>
    <w:rsid w:val="00CD04AB"/>
    <w:rsid w:val="00CD0AD1"/>
    <w:rsid w:val="00CD35EF"/>
    <w:rsid w:val="00CD4EBD"/>
    <w:rsid w:val="00CD5270"/>
    <w:rsid w:val="00CD656F"/>
    <w:rsid w:val="00CD6DC5"/>
    <w:rsid w:val="00CD780D"/>
    <w:rsid w:val="00CE09F1"/>
    <w:rsid w:val="00CE6517"/>
    <w:rsid w:val="00CF14A4"/>
    <w:rsid w:val="00CF26B8"/>
    <w:rsid w:val="00CF565F"/>
    <w:rsid w:val="00CF5817"/>
    <w:rsid w:val="00CF7646"/>
    <w:rsid w:val="00D0079D"/>
    <w:rsid w:val="00D01256"/>
    <w:rsid w:val="00D064B4"/>
    <w:rsid w:val="00D07192"/>
    <w:rsid w:val="00D14916"/>
    <w:rsid w:val="00D15258"/>
    <w:rsid w:val="00D16B6B"/>
    <w:rsid w:val="00D17A3B"/>
    <w:rsid w:val="00D218EC"/>
    <w:rsid w:val="00D22B85"/>
    <w:rsid w:val="00D23116"/>
    <w:rsid w:val="00D2450B"/>
    <w:rsid w:val="00D33B58"/>
    <w:rsid w:val="00D37149"/>
    <w:rsid w:val="00D3723A"/>
    <w:rsid w:val="00D41E5E"/>
    <w:rsid w:val="00D42C85"/>
    <w:rsid w:val="00D431A0"/>
    <w:rsid w:val="00D440F6"/>
    <w:rsid w:val="00D44371"/>
    <w:rsid w:val="00D44D5F"/>
    <w:rsid w:val="00D47883"/>
    <w:rsid w:val="00D52BCB"/>
    <w:rsid w:val="00D57870"/>
    <w:rsid w:val="00D6242D"/>
    <w:rsid w:val="00D62688"/>
    <w:rsid w:val="00D647A9"/>
    <w:rsid w:val="00D65AB5"/>
    <w:rsid w:val="00D6623C"/>
    <w:rsid w:val="00D70BC2"/>
    <w:rsid w:val="00D70C70"/>
    <w:rsid w:val="00D744CE"/>
    <w:rsid w:val="00D80620"/>
    <w:rsid w:val="00D80C26"/>
    <w:rsid w:val="00D90436"/>
    <w:rsid w:val="00D90E5B"/>
    <w:rsid w:val="00D91B34"/>
    <w:rsid w:val="00D91EDD"/>
    <w:rsid w:val="00D92F67"/>
    <w:rsid w:val="00D93336"/>
    <w:rsid w:val="00D93D90"/>
    <w:rsid w:val="00D9658F"/>
    <w:rsid w:val="00DA00DE"/>
    <w:rsid w:val="00DA4614"/>
    <w:rsid w:val="00DA5401"/>
    <w:rsid w:val="00DB0DB3"/>
    <w:rsid w:val="00DB1B56"/>
    <w:rsid w:val="00DB22EC"/>
    <w:rsid w:val="00DB5E5B"/>
    <w:rsid w:val="00DB632A"/>
    <w:rsid w:val="00DB763F"/>
    <w:rsid w:val="00DC21C7"/>
    <w:rsid w:val="00DC2DA8"/>
    <w:rsid w:val="00DC4CE3"/>
    <w:rsid w:val="00DC5842"/>
    <w:rsid w:val="00DC5CCB"/>
    <w:rsid w:val="00DC776C"/>
    <w:rsid w:val="00DD0464"/>
    <w:rsid w:val="00DD2952"/>
    <w:rsid w:val="00DD2F0A"/>
    <w:rsid w:val="00DD3FEE"/>
    <w:rsid w:val="00DD5E8B"/>
    <w:rsid w:val="00DD7ECC"/>
    <w:rsid w:val="00DE0F4D"/>
    <w:rsid w:val="00DE13E0"/>
    <w:rsid w:val="00DE336C"/>
    <w:rsid w:val="00DE393E"/>
    <w:rsid w:val="00DE4B14"/>
    <w:rsid w:val="00DE6F52"/>
    <w:rsid w:val="00DF0179"/>
    <w:rsid w:val="00DF56C1"/>
    <w:rsid w:val="00DF6427"/>
    <w:rsid w:val="00DF78C0"/>
    <w:rsid w:val="00DF7D2E"/>
    <w:rsid w:val="00E01115"/>
    <w:rsid w:val="00E021EF"/>
    <w:rsid w:val="00E039EA"/>
    <w:rsid w:val="00E046FC"/>
    <w:rsid w:val="00E049E8"/>
    <w:rsid w:val="00E06981"/>
    <w:rsid w:val="00E0718F"/>
    <w:rsid w:val="00E120A5"/>
    <w:rsid w:val="00E12DBA"/>
    <w:rsid w:val="00E1411B"/>
    <w:rsid w:val="00E143E6"/>
    <w:rsid w:val="00E151AE"/>
    <w:rsid w:val="00E16854"/>
    <w:rsid w:val="00E17808"/>
    <w:rsid w:val="00E2050B"/>
    <w:rsid w:val="00E23FA9"/>
    <w:rsid w:val="00E30F2D"/>
    <w:rsid w:val="00E32283"/>
    <w:rsid w:val="00E34108"/>
    <w:rsid w:val="00E3543E"/>
    <w:rsid w:val="00E3657B"/>
    <w:rsid w:val="00E40E04"/>
    <w:rsid w:val="00E41150"/>
    <w:rsid w:val="00E4236C"/>
    <w:rsid w:val="00E4285C"/>
    <w:rsid w:val="00E5039A"/>
    <w:rsid w:val="00E50A31"/>
    <w:rsid w:val="00E51AC7"/>
    <w:rsid w:val="00E526C6"/>
    <w:rsid w:val="00E53A19"/>
    <w:rsid w:val="00E56777"/>
    <w:rsid w:val="00E57278"/>
    <w:rsid w:val="00E615A9"/>
    <w:rsid w:val="00E6486B"/>
    <w:rsid w:val="00E67750"/>
    <w:rsid w:val="00E6783C"/>
    <w:rsid w:val="00E70A1A"/>
    <w:rsid w:val="00E729D6"/>
    <w:rsid w:val="00E7302C"/>
    <w:rsid w:val="00E7332E"/>
    <w:rsid w:val="00E73810"/>
    <w:rsid w:val="00E744D7"/>
    <w:rsid w:val="00E76F59"/>
    <w:rsid w:val="00E83981"/>
    <w:rsid w:val="00E85BA7"/>
    <w:rsid w:val="00E8742B"/>
    <w:rsid w:val="00E879C4"/>
    <w:rsid w:val="00E9353A"/>
    <w:rsid w:val="00E93A78"/>
    <w:rsid w:val="00E95172"/>
    <w:rsid w:val="00EA5301"/>
    <w:rsid w:val="00EA5713"/>
    <w:rsid w:val="00EA737A"/>
    <w:rsid w:val="00EB1087"/>
    <w:rsid w:val="00EB3036"/>
    <w:rsid w:val="00EB3E43"/>
    <w:rsid w:val="00EB68BA"/>
    <w:rsid w:val="00EB7566"/>
    <w:rsid w:val="00EC5E39"/>
    <w:rsid w:val="00EC6D34"/>
    <w:rsid w:val="00ED001C"/>
    <w:rsid w:val="00ED068F"/>
    <w:rsid w:val="00ED3E2E"/>
    <w:rsid w:val="00ED7197"/>
    <w:rsid w:val="00EE0920"/>
    <w:rsid w:val="00EE0ACF"/>
    <w:rsid w:val="00EE3190"/>
    <w:rsid w:val="00EE5BAD"/>
    <w:rsid w:val="00EE62C0"/>
    <w:rsid w:val="00EE744B"/>
    <w:rsid w:val="00EF00AD"/>
    <w:rsid w:val="00EF0B15"/>
    <w:rsid w:val="00EF1828"/>
    <w:rsid w:val="00EF1A0D"/>
    <w:rsid w:val="00EF207A"/>
    <w:rsid w:val="00EF3B06"/>
    <w:rsid w:val="00EF3D89"/>
    <w:rsid w:val="00EF5D30"/>
    <w:rsid w:val="00EF6967"/>
    <w:rsid w:val="00F012AE"/>
    <w:rsid w:val="00F027A6"/>
    <w:rsid w:val="00F031BB"/>
    <w:rsid w:val="00F06122"/>
    <w:rsid w:val="00F11725"/>
    <w:rsid w:val="00F11BC0"/>
    <w:rsid w:val="00F15D15"/>
    <w:rsid w:val="00F16D6C"/>
    <w:rsid w:val="00F17368"/>
    <w:rsid w:val="00F20FE1"/>
    <w:rsid w:val="00F21484"/>
    <w:rsid w:val="00F21779"/>
    <w:rsid w:val="00F22347"/>
    <w:rsid w:val="00F30033"/>
    <w:rsid w:val="00F30286"/>
    <w:rsid w:val="00F30D4E"/>
    <w:rsid w:val="00F30FDC"/>
    <w:rsid w:val="00F338BF"/>
    <w:rsid w:val="00F33F25"/>
    <w:rsid w:val="00F36501"/>
    <w:rsid w:val="00F3696F"/>
    <w:rsid w:val="00F3747D"/>
    <w:rsid w:val="00F4133E"/>
    <w:rsid w:val="00F4151A"/>
    <w:rsid w:val="00F4235B"/>
    <w:rsid w:val="00F42FC3"/>
    <w:rsid w:val="00F436E5"/>
    <w:rsid w:val="00F44261"/>
    <w:rsid w:val="00F4513C"/>
    <w:rsid w:val="00F4625D"/>
    <w:rsid w:val="00F4629C"/>
    <w:rsid w:val="00F468BE"/>
    <w:rsid w:val="00F51E55"/>
    <w:rsid w:val="00F52365"/>
    <w:rsid w:val="00F52888"/>
    <w:rsid w:val="00F534FE"/>
    <w:rsid w:val="00F53C35"/>
    <w:rsid w:val="00F553DB"/>
    <w:rsid w:val="00F56427"/>
    <w:rsid w:val="00F606B6"/>
    <w:rsid w:val="00F60E46"/>
    <w:rsid w:val="00F64C96"/>
    <w:rsid w:val="00F663EC"/>
    <w:rsid w:val="00F66455"/>
    <w:rsid w:val="00F67561"/>
    <w:rsid w:val="00F7124D"/>
    <w:rsid w:val="00F768D2"/>
    <w:rsid w:val="00F824D7"/>
    <w:rsid w:val="00F82EDD"/>
    <w:rsid w:val="00F82EF2"/>
    <w:rsid w:val="00F83B80"/>
    <w:rsid w:val="00F84C84"/>
    <w:rsid w:val="00F907AD"/>
    <w:rsid w:val="00F90FBB"/>
    <w:rsid w:val="00F91CDD"/>
    <w:rsid w:val="00F93C7A"/>
    <w:rsid w:val="00F95624"/>
    <w:rsid w:val="00FA068B"/>
    <w:rsid w:val="00FA12FB"/>
    <w:rsid w:val="00FA1E98"/>
    <w:rsid w:val="00FA2792"/>
    <w:rsid w:val="00FA42B2"/>
    <w:rsid w:val="00FA6273"/>
    <w:rsid w:val="00FA6DA8"/>
    <w:rsid w:val="00FA768C"/>
    <w:rsid w:val="00FB3B5C"/>
    <w:rsid w:val="00FB3DD8"/>
    <w:rsid w:val="00FB52C5"/>
    <w:rsid w:val="00FB719A"/>
    <w:rsid w:val="00FB7D6D"/>
    <w:rsid w:val="00FC0323"/>
    <w:rsid w:val="00FC13A3"/>
    <w:rsid w:val="00FC3500"/>
    <w:rsid w:val="00FC3FA3"/>
    <w:rsid w:val="00FC499D"/>
    <w:rsid w:val="00FC6D76"/>
    <w:rsid w:val="00FD0A82"/>
    <w:rsid w:val="00FD1AC5"/>
    <w:rsid w:val="00FE12C0"/>
    <w:rsid w:val="00FE4ADC"/>
    <w:rsid w:val="00FE60B0"/>
    <w:rsid w:val="00FF079A"/>
    <w:rsid w:val="00FF35C4"/>
    <w:rsid w:val="00FF3F24"/>
    <w:rsid w:val="00FF446C"/>
    <w:rsid w:val="00FF46D6"/>
    <w:rsid w:val="00FF4C6B"/>
    <w:rsid w:val="00FF50C2"/>
    <w:rsid w:val="00FF60F5"/>
    <w:rsid w:val="00FF7DC7"/>
    <w:rsid w:val="07FED55A"/>
    <w:rsid w:val="15574696"/>
    <w:rsid w:val="19E555E5"/>
    <w:rsid w:val="22BB3576"/>
    <w:rsid w:val="45527B99"/>
    <w:rsid w:val="47EFE1AC"/>
    <w:rsid w:val="51A452D8"/>
    <w:rsid w:val="59BB0154"/>
    <w:rsid w:val="5CC8420F"/>
    <w:rsid w:val="72FC52B5"/>
    <w:rsid w:val="77EFE6C0"/>
    <w:rsid w:val="7D7F997E"/>
    <w:rsid w:val="9BFD0A33"/>
    <w:rsid w:val="B3FECDD2"/>
    <w:rsid w:val="F4DFA9B4"/>
    <w:rsid w:val="FDFB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TimesNewRoman" w:hAnsi="TimesNewRoman" w:eastAsia="宋体" w:cs="Times New Roman"/>
      <w:sz w:val="24"/>
      <w:szCs w:val="24"/>
      <w:lang w:val="en-US" w:eastAsia="zh-CN" w:bidi="ar-SA"/>
    </w:rPr>
  </w:style>
  <w:style w:type="paragraph" w:styleId="3">
    <w:name w:val="heading 1"/>
    <w:basedOn w:val="2"/>
    <w:next w:val="2"/>
    <w:link w:val="22"/>
    <w:qFormat/>
    <w:uiPriority w:val="0"/>
    <w:pPr>
      <w:outlineLvl w:val="0"/>
    </w:pPr>
    <w:rPr>
      <w:sz w:val="24"/>
      <w:szCs w:val="24"/>
    </w:rPr>
  </w:style>
  <w:style w:type="paragraph" w:styleId="4">
    <w:name w:val="heading 2"/>
    <w:basedOn w:val="2"/>
    <w:next w:val="2"/>
    <w:link w:val="23"/>
    <w:qFormat/>
    <w:uiPriority w:val="0"/>
    <w:pPr>
      <w:outlineLvl w:val="1"/>
    </w:pPr>
    <w:rPr>
      <w:sz w:val="24"/>
      <w:szCs w:val="24"/>
    </w:rPr>
  </w:style>
  <w:style w:type="paragraph" w:styleId="5">
    <w:name w:val="heading 3"/>
    <w:basedOn w:val="2"/>
    <w:next w:val="2"/>
    <w:link w:val="24"/>
    <w:qFormat/>
    <w:uiPriority w:val="0"/>
    <w:pPr>
      <w:outlineLvl w:val="2"/>
    </w:pPr>
    <w:rPr>
      <w:sz w:val="24"/>
      <w:szCs w:val="24"/>
    </w:rPr>
  </w:style>
  <w:style w:type="paragraph" w:styleId="6">
    <w:name w:val="heading 4"/>
    <w:basedOn w:val="1"/>
    <w:next w:val="1"/>
    <w:link w:val="25"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paragraph" w:styleId="7">
    <w:name w:val="heading 5"/>
    <w:basedOn w:val="2"/>
    <w:next w:val="2"/>
    <w:link w:val="26"/>
    <w:qFormat/>
    <w:uiPriority w:val="0"/>
    <w:pPr>
      <w:outlineLvl w:val="4"/>
    </w:pPr>
    <w:rPr>
      <w:sz w:val="24"/>
      <w:szCs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NewRoman" w:hAnsi="TimesNewRoman" w:eastAsia="宋体" w:cs="Times New Roman"/>
      <w:lang w:val="en-US" w:eastAsia="zh-CN" w:bidi="ar-SA"/>
    </w:rPr>
  </w:style>
  <w:style w:type="paragraph" w:styleId="8">
    <w:name w:val="annotation text"/>
    <w:basedOn w:val="1"/>
    <w:link w:val="27"/>
    <w:unhideWhenUsed/>
    <w:qFormat/>
    <w:uiPriority w:val="99"/>
  </w:style>
  <w:style w:type="paragraph" w:styleId="9">
    <w:name w:val="Body Text"/>
    <w:basedOn w:val="2"/>
    <w:next w:val="2"/>
    <w:link w:val="28"/>
    <w:qFormat/>
    <w:uiPriority w:val="0"/>
    <w:rPr>
      <w:sz w:val="24"/>
      <w:szCs w:val="24"/>
    </w:rPr>
  </w:style>
  <w:style w:type="paragraph" w:styleId="10">
    <w:name w:val="Balloon Text"/>
    <w:basedOn w:val="1"/>
    <w:link w:val="29"/>
    <w:unhideWhenUsed/>
    <w:qFormat/>
    <w:uiPriority w:val="99"/>
    <w:rPr>
      <w:rFonts w:ascii="宋体"/>
      <w:sz w:val="18"/>
      <w:szCs w:val="18"/>
    </w:rPr>
  </w:style>
  <w:style w:type="paragraph" w:styleId="11">
    <w:name w:val="footer"/>
    <w:basedOn w:val="1"/>
    <w:link w:val="30"/>
    <w:unhideWhenUsed/>
    <w:qFormat/>
    <w:uiPriority w:val="99"/>
    <w:pPr>
      <w:tabs>
        <w:tab w:val="center" w:pos="4680"/>
        <w:tab w:val="right" w:pos="9360"/>
      </w:tabs>
    </w:pPr>
  </w:style>
  <w:style w:type="paragraph" w:styleId="12">
    <w:name w:val="header"/>
    <w:basedOn w:val="1"/>
    <w:link w:val="31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HTML Preformatted"/>
    <w:basedOn w:val="1"/>
    <w:link w:val="32"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</w:rPr>
  </w:style>
  <w:style w:type="paragraph" w:styleId="15">
    <w:name w:val="annotation subject"/>
    <w:basedOn w:val="8"/>
    <w:next w:val="8"/>
    <w:link w:val="33"/>
    <w:unhideWhenUsed/>
    <w:qFormat/>
    <w:uiPriority w:val="99"/>
    <w:rPr>
      <w:b/>
      <w:bCs/>
    </w:rPr>
  </w:style>
  <w:style w:type="character" w:styleId="18">
    <w:name w:val="Strong"/>
    <w:basedOn w:val="17"/>
    <w:qFormat/>
    <w:uiPriority w:val="22"/>
    <w:rPr>
      <w:b/>
    </w:rPr>
  </w:style>
  <w:style w:type="character" w:styleId="19">
    <w:name w:val="Emphasis"/>
    <w:qFormat/>
    <w:uiPriority w:val="20"/>
    <w:rPr>
      <w:i/>
      <w:iCs/>
    </w:rPr>
  </w:style>
  <w:style w:type="character" w:styleId="20">
    <w:name w:val="Hyperlink"/>
    <w:semiHidden/>
    <w:qFormat/>
    <w:uiPriority w:val="0"/>
    <w:rPr>
      <w:color w:val="0000FF"/>
      <w:u w:val="single"/>
    </w:rPr>
  </w:style>
  <w:style w:type="character" w:styleId="21">
    <w:name w:val="annotation reference"/>
    <w:unhideWhenUsed/>
    <w:qFormat/>
    <w:uiPriority w:val="99"/>
    <w:rPr>
      <w:sz w:val="21"/>
      <w:szCs w:val="21"/>
    </w:rPr>
  </w:style>
  <w:style w:type="character" w:customStyle="1" w:styleId="22">
    <w:name w:val="标题 1 字符1"/>
    <w:link w:val="3"/>
    <w:qFormat/>
    <w:uiPriority w:val="0"/>
    <w:rPr>
      <w:rFonts w:ascii="TimesNewRoman" w:hAnsi="TimesNewRoman" w:eastAsia="宋体" w:cs="Times New Roman"/>
      <w:sz w:val="24"/>
      <w:szCs w:val="24"/>
    </w:rPr>
  </w:style>
  <w:style w:type="character" w:customStyle="1" w:styleId="23">
    <w:name w:val="标题 2 字符"/>
    <w:link w:val="4"/>
    <w:uiPriority w:val="0"/>
    <w:rPr>
      <w:rFonts w:ascii="TimesNewRoman" w:hAnsi="TimesNewRoman" w:eastAsia="宋体" w:cs="Times New Roman"/>
      <w:sz w:val="24"/>
      <w:szCs w:val="24"/>
    </w:rPr>
  </w:style>
  <w:style w:type="character" w:customStyle="1" w:styleId="24">
    <w:name w:val="标题 3 字符"/>
    <w:link w:val="5"/>
    <w:uiPriority w:val="0"/>
    <w:rPr>
      <w:rFonts w:ascii="TimesNewRoman" w:hAnsi="TimesNewRoman" w:eastAsia="宋体" w:cs="Times New Roman"/>
      <w:sz w:val="24"/>
      <w:szCs w:val="24"/>
    </w:rPr>
  </w:style>
  <w:style w:type="character" w:customStyle="1" w:styleId="25">
    <w:name w:val="标题 4 字符"/>
    <w:link w:val="6"/>
    <w:uiPriority w:val="9"/>
    <w:rPr>
      <w:rFonts w:ascii="等线 Light" w:hAnsi="等线 Light" w:eastAsia="等线 Light" w:cs="Times New Roman"/>
      <w:b/>
      <w:bCs/>
      <w:sz w:val="28"/>
      <w:szCs w:val="28"/>
    </w:rPr>
  </w:style>
  <w:style w:type="character" w:customStyle="1" w:styleId="26">
    <w:name w:val="标题 5 字符"/>
    <w:link w:val="7"/>
    <w:uiPriority w:val="0"/>
    <w:rPr>
      <w:rFonts w:ascii="TimesNewRoman" w:hAnsi="TimesNewRoman" w:eastAsia="宋体" w:cs="Times New Roman"/>
      <w:sz w:val="24"/>
      <w:szCs w:val="24"/>
    </w:rPr>
  </w:style>
  <w:style w:type="character" w:customStyle="1" w:styleId="27">
    <w:name w:val="批注文字 字符"/>
    <w:link w:val="8"/>
    <w:semiHidden/>
    <w:qFormat/>
    <w:uiPriority w:val="99"/>
    <w:rPr>
      <w:rFonts w:ascii="TimesNewRoman" w:hAnsi="TimesNewRoman"/>
      <w:sz w:val="24"/>
      <w:szCs w:val="24"/>
    </w:rPr>
  </w:style>
  <w:style w:type="character" w:customStyle="1" w:styleId="28">
    <w:name w:val="正文文本 字符"/>
    <w:link w:val="9"/>
    <w:semiHidden/>
    <w:uiPriority w:val="0"/>
    <w:rPr>
      <w:rFonts w:ascii="TimesNewRoman" w:hAnsi="TimesNewRoman" w:eastAsia="宋体" w:cs="Times New Roman"/>
      <w:sz w:val="24"/>
      <w:szCs w:val="24"/>
    </w:rPr>
  </w:style>
  <w:style w:type="character" w:customStyle="1" w:styleId="29">
    <w:name w:val="批注框文本 字符"/>
    <w:link w:val="10"/>
    <w:semiHidden/>
    <w:qFormat/>
    <w:uiPriority w:val="99"/>
    <w:rPr>
      <w:rFonts w:ascii="宋体" w:hAnsi="TimesNewRoman"/>
      <w:sz w:val="18"/>
      <w:szCs w:val="18"/>
    </w:rPr>
  </w:style>
  <w:style w:type="character" w:customStyle="1" w:styleId="30">
    <w:name w:val="页脚 字符1"/>
    <w:link w:val="11"/>
    <w:qFormat/>
    <w:uiPriority w:val="99"/>
    <w:rPr>
      <w:rFonts w:ascii="TimesNewRoman" w:hAnsi="TimesNewRoman" w:eastAsia="宋体" w:cs="Times New Roman"/>
      <w:sz w:val="24"/>
      <w:szCs w:val="24"/>
    </w:rPr>
  </w:style>
  <w:style w:type="character" w:customStyle="1" w:styleId="31">
    <w:name w:val="页眉 字符"/>
    <w:link w:val="12"/>
    <w:qFormat/>
    <w:uiPriority w:val="99"/>
    <w:rPr>
      <w:rFonts w:ascii="TimesNewRoman" w:hAnsi="TimesNewRoman" w:eastAsia="宋体" w:cs="Times New Roman"/>
      <w:sz w:val="24"/>
      <w:szCs w:val="24"/>
    </w:rPr>
  </w:style>
  <w:style w:type="character" w:customStyle="1" w:styleId="32">
    <w:name w:val="HTML 预设格式 字符"/>
    <w:link w:val="13"/>
    <w:qFormat/>
    <w:uiPriority w:val="99"/>
    <w:rPr>
      <w:rFonts w:ascii="Courier New" w:hAnsi="Courier New" w:cs="Courier New"/>
    </w:rPr>
  </w:style>
  <w:style w:type="character" w:customStyle="1" w:styleId="33">
    <w:name w:val="批注主题 字符"/>
    <w:link w:val="15"/>
    <w:semiHidden/>
    <w:uiPriority w:val="99"/>
    <w:rPr>
      <w:rFonts w:ascii="TimesNewRoman" w:hAnsi="TimesNewRoman"/>
      <w:b/>
      <w:bCs/>
      <w:sz w:val="24"/>
      <w:szCs w:val="24"/>
    </w:rPr>
  </w:style>
  <w:style w:type="character" w:customStyle="1" w:styleId="34">
    <w:name w:val="apple-style-span"/>
    <w:uiPriority w:val="0"/>
  </w:style>
  <w:style w:type="character" w:customStyle="1" w:styleId="35">
    <w:name w:val="apple-converted-space"/>
    <w:qFormat/>
    <w:uiPriority w:val="0"/>
  </w:style>
  <w:style w:type="character" w:customStyle="1" w:styleId="36">
    <w:name w:val="il"/>
    <w:uiPriority w:val="0"/>
  </w:style>
  <w:style w:type="paragraph" w:styleId="37">
    <w:name w:val="List Paragraph"/>
    <w:basedOn w:val="1"/>
    <w:qFormat/>
    <w:uiPriority w:val="3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8">
    <w:name w:val="tran"/>
    <w:qFormat/>
    <w:uiPriority w:val="0"/>
  </w:style>
  <w:style w:type="paragraph" w:customStyle="1" w:styleId="39">
    <w:name w:val="cn-sentence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</w:rPr>
  </w:style>
  <w:style w:type="character" w:customStyle="1" w:styleId="40">
    <w:name w:val="页脚 字符"/>
    <w:qFormat/>
    <w:uiPriority w:val="99"/>
  </w:style>
  <w:style w:type="character" w:customStyle="1" w:styleId="41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42">
    <w:name w:val="标题 1 字符"/>
    <w:qFormat/>
    <w:uiPriority w:val="0"/>
    <w:rPr>
      <w:rFonts w:ascii="TimesNewRoman" w:hAnsi="TimesNew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uc</Company>
  <Pages>4</Pages>
  <Words>920</Words>
  <Characters>5772</Characters>
  <Lines>69</Lines>
  <Paragraphs>19</Paragraphs>
  <TotalTime>6</TotalTime>
  <ScaleCrop>false</ScaleCrop>
  <LinksUpToDate>false</LinksUpToDate>
  <CharactersWithSpaces>7158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2024-07-06T06:11:00Z</dcterms:created>
  <dc:creator>wangyong</dc:creator>
  <cp:lastModifiedBy>王勇</cp:lastModifiedBy>
  <cp:lastPrinted>2022-09-20T12:46:00Z</cp:lastPrinted>
  <dcterms:modified xsi:type="dcterms:W3CDTF">2025-09-01T08:08:09Z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C1832F83B1726AA36072A5687D049108_43</vt:lpwstr>
  </property>
  <property fmtid="{D5CDD505-2E9C-101B-9397-08002B2CF9AE}" pid="4" name="GrammarlyDocumentId">
    <vt:lpwstr>91993845-86f1-4a97-a1b6-ab802ab7bdab</vt:lpwstr>
  </property>
  <property fmtid="{D5CDD505-2E9C-101B-9397-08002B2CF9AE}" pid="5" name="KSOTemplateDocerSaveRecord">
    <vt:lpwstr>eyJoZGlkIjoiMzEwNTM5NzYwMDRjMzkwZTVkZjY2ODkwMGIxNGU0OTUiLCJ1c2VySWQiOiIzMTcyMDg4NzAifQ==</vt:lpwstr>
  </property>
</Properties>
</file>